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DD100">
      <w:pPr>
        <w:rPr>
          <w:rFonts w:ascii="方正小标宋简体" w:hAnsi="宋体" w:eastAsia="方正小标宋简体" w:cs="Times New Roman"/>
          <w:sz w:val="48"/>
          <w:szCs w:val="48"/>
        </w:rPr>
      </w:pPr>
    </w:p>
    <w:p w14:paraId="3D1C8C89">
      <w:pPr>
        <w:rPr>
          <w:rFonts w:ascii="方正小标宋简体" w:hAnsi="宋体" w:eastAsia="方正小标宋简体" w:cs="Times New Roman"/>
          <w:sz w:val="48"/>
          <w:szCs w:val="48"/>
        </w:rPr>
      </w:pPr>
    </w:p>
    <w:p w14:paraId="2904D31A">
      <w:pPr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8"/>
          <w:szCs w:val="48"/>
        </w:rPr>
        <w:t>年度</w:t>
      </w:r>
    </w:p>
    <w:p w14:paraId="4C1FC76B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高校思想政治工作质量提升综合改革与精品建设项目</w:t>
      </w:r>
    </w:p>
    <w:p w14:paraId="42CD9082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 w14:paraId="79E9AE1E">
      <w:pPr>
        <w:jc w:val="center"/>
        <w:rPr>
          <w:rFonts w:ascii="Times New Roman" w:hAnsi="Times New Roman" w:eastAsia="仿宋_GB2312"/>
          <w:color w:val="000000"/>
          <w:spacing w:val="16"/>
          <w:kern w:val="32"/>
          <w:sz w:val="32"/>
          <w:szCs w:val="24"/>
        </w:rPr>
      </w:pPr>
      <w:r>
        <w:rPr>
          <w:rFonts w:hint="eastAsia" w:ascii="方正小标宋简体" w:eastAsia="方正小标宋简体"/>
          <w:sz w:val="48"/>
          <w:szCs w:val="48"/>
        </w:rPr>
        <w:t>（B表）</w:t>
      </w:r>
    </w:p>
    <w:p w14:paraId="03A469C2">
      <w:pPr>
        <w:spacing w:after="156"/>
        <w:rPr>
          <w:rFonts w:ascii="楷体_GB2312" w:hAnsi="Times New Roman" w:eastAsia="楷体_GB2312" w:cs="Times New Roman"/>
          <w:kern w:val="32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　　　　</w:t>
      </w:r>
    </w:p>
    <w:p w14:paraId="5C63C027">
      <w:pPr>
        <w:spacing w:after="156"/>
        <w:rPr>
          <w:rFonts w:ascii="楷体_GB2312" w:hAnsi="Times New Roman" w:eastAsia="楷体_GB2312" w:cs="Times New Roman"/>
          <w:kern w:val="32"/>
          <w:sz w:val="32"/>
          <w:szCs w:val="32"/>
        </w:rPr>
      </w:pPr>
    </w:p>
    <w:p w14:paraId="59D82B18">
      <w:pPr>
        <w:spacing w:after="156"/>
        <w:ind w:firstLine="1280" w:firstLineChars="400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类    别</w:t>
      </w:r>
      <w:r>
        <w:rPr>
          <w:rFonts w:hint="eastAsia" w:ascii="楷体_GB2312" w:eastAsia="楷体_GB2312"/>
          <w:u w:val="single"/>
        </w:rPr>
        <w:t xml:space="preserve">  </w:t>
      </w:r>
      <w:r>
        <w:rPr>
          <w:rFonts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  <w:u w:val="single"/>
          <w:lang w:val="en-US" w:eastAsia="zh-CN"/>
        </w:rPr>
        <w:t xml:space="preserve">          </w:t>
      </w:r>
      <w:r>
        <w:rPr>
          <w:rFonts w:hint="eastAsia" w:ascii="楷体_GB2312" w:eastAsia="楷体_GB2312"/>
          <w:sz w:val="32"/>
          <w:szCs w:val="36"/>
          <w:u w:val="single"/>
          <w:lang w:eastAsia="zh-CN"/>
        </w:rPr>
        <w:t>杰出英才项目</w:t>
      </w:r>
      <w:r>
        <w:rPr>
          <w:rFonts w:hint="eastAsia" w:ascii="楷体_GB2312" w:eastAsia="楷体_GB2312"/>
          <w:sz w:val="32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eastAsia="楷体_GB2312"/>
          <w:sz w:val="22"/>
          <w:szCs w:val="24"/>
          <w:u w:val="single"/>
        </w:rPr>
        <w:t xml:space="preserve"> </w:t>
      </w:r>
      <w:r>
        <w:rPr>
          <w:rFonts w:hint="eastAsia" w:ascii="楷体_GB2312" w:eastAsia="楷体_GB2312"/>
          <w:sz w:val="22"/>
          <w:szCs w:val="24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u w:val="single"/>
        </w:rPr>
        <w:t xml:space="preserve">   </w:t>
      </w:r>
    </w:p>
    <w:p w14:paraId="0B614774">
      <w:pPr>
        <w:spacing w:after="156"/>
        <w:ind w:firstLine="1280" w:firstLineChars="400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填报日期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年  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月  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日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</w:t>
      </w:r>
    </w:p>
    <w:p w14:paraId="188A19C4">
      <w:pPr>
        <w:spacing w:after="156"/>
        <w:jc w:val="center"/>
        <w:rPr>
          <w:rFonts w:ascii="楷体_GB2312" w:hAnsi="Times New Roman" w:eastAsia="楷体_GB2312" w:cs="Times New Roman"/>
          <w:kern w:val="32"/>
          <w:sz w:val="32"/>
          <w:szCs w:val="32"/>
        </w:rPr>
      </w:pPr>
    </w:p>
    <w:p w14:paraId="43F6C9CC">
      <w:pPr>
        <w:spacing w:after="156"/>
        <w:jc w:val="center"/>
        <w:rPr>
          <w:rFonts w:ascii="楷体_GB2312" w:hAnsi="Times New Roman" w:eastAsia="楷体_GB2312" w:cs="Times New Roman"/>
          <w:kern w:val="32"/>
          <w:sz w:val="32"/>
          <w:szCs w:val="32"/>
        </w:rPr>
      </w:pPr>
    </w:p>
    <w:p w14:paraId="6A144505">
      <w:pPr>
        <w:jc w:val="center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教育部思想政治工作司制</w:t>
      </w:r>
    </w:p>
    <w:p w14:paraId="795078ED">
      <w:pPr>
        <w:jc w:val="center"/>
        <w:rPr>
          <w:rFonts w:ascii="Times New Roman" w:eastAsia="楷体_GB2312"/>
          <w:color w:val="000000"/>
          <w:sz w:val="32"/>
          <w:szCs w:val="32"/>
        </w:rPr>
      </w:pPr>
      <w:r>
        <w:rPr>
          <w:rFonts w:ascii="Times New Roman" w:eastAsia="楷体_GB2312"/>
          <w:color w:val="000000"/>
          <w:sz w:val="32"/>
          <w:szCs w:val="32"/>
        </w:rPr>
        <w:t>20</w:t>
      </w:r>
      <w:r>
        <w:rPr>
          <w:rFonts w:hint="eastAsia" w:asci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eastAsia="楷体_GB2312"/>
          <w:color w:val="000000"/>
          <w:sz w:val="32"/>
          <w:szCs w:val="32"/>
        </w:rPr>
        <w:t>年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eastAsia="楷体_GB2312"/>
          <w:color w:val="000000"/>
          <w:sz w:val="32"/>
          <w:szCs w:val="32"/>
        </w:rPr>
        <w:t>月</w:t>
      </w:r>
    </w:p>
    <w:p w14:paraId="19E94DC3">
      <w:pPr>
        <w:jc w:val="center"/>
        <w:rPr>
          <w:rFonts w:ascii="Times New Roman" w:hAnsi="Times New Roman"/>
          <w:b/>
          <w:color w:val="000000"/>
          <w:sz w:val="32"/>
          <w:szCs w:val="24"/>
        </w:rPr>
      </w:pPr>
    </w:p>
    <w:p w14:paraId="5BB2A58D"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</w:p>
    <w:p w14:paraId="648BD93A"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</w:p>
    <w:p w14:paraId="700C0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  <w:t>填 表 说 明</w:t>
      </w:r>
    </w:p>
    <w:p w14:paraId="08C47B1B">
      <w:pPr>
        <w:spacing w:line="420" w:lineRule="exact"/>
        <w:jc w:val="center"/>
        <w:rPr>
          <w:rFonts w:ascii="Times New Roman" w:hAnsi="Times New Roman" w:eastAsia="楷体_GB2312"/>
          <w:sz w:val="36"/>
          <w:szCs w:val="24"/>
        </w:rPr>
      </w:pPr>
    </w:p>
    <w:p w14:paraId="01D2F0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请如实填写《申报书》。填写前须仔细阅读申报通知和管理办法（试行）。填写内容应简明扼要，突出重点和关键。</w:t>
      </w:r>
    </w:p>
    <w:p w14:paraId="56094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二、《申报书》分为A、B两表，A表要如实、准确反映申请人基本情况，B表文字表述中不得透露任何高校、团队和个人相关信息。</w:t>
      </w:r>
    </w:p>
    <w:p w14:paraId="68F45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、填写说明</w:t>
      </w:r>
    </w:p>
    <w:p w14:paraId="189EC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1．“出生日期”请按照“X年X月X日”格式填写，如“197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月1日”；</w:t>
      </w:r>
    </w:p>
    <w:p w14:paraId="23A94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2．“职称”请写明具体专业技术职务名称，如“教授”、“研究员”等，不要仅填写“初级”、“中级”或“高级”； </w:t>
      </w:r>
    </w:p>
    <w:p w14:paraId="221D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3．“现任职务”请写明准确职务名称，如“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党委副书记”、“院学工办主任”等，无具体行政职务的请填写“无”；</w:t>
      </w:r>
    </w:p>
    <w:p w14:paraId="0DE99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4．“最后学位”请填写“学士”、“硕士”或“博士”；</w:t>
      </w:r>
    </w:p>
    <w:p w14:paraId="5E390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5．“工作单位部门”请填写全称，具体至所在院系所、部门；</w:t>
      </w:r>
    </w:p>
    <w:p w14:paraId="4B546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6．“一线从事思想政治工作时间”、“现职务/职级晋升时间”为截至202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月的时间，填写格式为“X年X个月”；</w:t>
      </w:r>
    </w:p>
    <w:p w14:paraId="5FA27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、凡递交的《申报书》及支撑材料概不退还。</w:t>
      </w:r>
    </w:p>
    <w:p w14:paraId="41D66331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779BF1B9">
      <w:pPr>
        <w:spacing w:line="440" w:lineRule="exact"/>
        <w:rPr>
          <w:rFonts w:ascii="Times New Roman" w:hAnsi="Times New Roman" w:eastAsia="仿宋_GB2312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 w14:paraId="0274D416">
      <w:pPr>
        <w:spacing w:line="24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一、现有工作基础</w:t>
      </w:r>
    </w:p>
    <w:p w14:paraId="7B173066">
      <w:pPr>
        <w:spacing w:before="156" w:beforeLines="50" w:after="156" w:afterLines="5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-1工作实绩（可附页）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59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BDD9C">
            <w:pPr>
              <w:spacing w:line="150" w:lineRule="atLeast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</w:rPr>
              <w:t>申报人在</w:t>
            </w:r>
            <w:r>
              <w:rPr>
                <w:rFonts w:hint="eastAsia" w:ascii="仿宋_GB2312" w:hAnsi="Times New Roman" w:eastAsia="仿宋_GB2312"/>
                <w:lang w:eastAsia="zh-CN"/>
              </w:rPr>
              <w:t>思政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>工作研究、</w:t>
            </w:r>
            <w:r>
              <w:rPr>
                <w:rFonts w:hint="eastAsia" w:ascii="仿宋_GB2312" w:hAnsi="Times New Roman" w:eastAsia="仿宋_GB2312"/>
              </w:rPr>
              <w:t>制度体系建设、工作设计、内容形式拓展、手段载体丰富、方法路径创新等方面取得的典型经验及育人实效</w:t>
            </w:r>
            <w:r>
              <w:rPr>
                <w:rFonts w:hint="eastAsia" w:ascii="仿宋_GB2312" w:hAnsi="Times New Roman" w:eastAsia="仿宋_GB2312"/>
                <w:lang w:eastAsia="zh-CN"/>
              </w:rPr>
              <w:t>。</w:t>
            </w:r>
          </w:p>
          <w:p w14:paraId="6E8BCBC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F92E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915BD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28B2D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95B57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13748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A47B2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832A3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C7571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89760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1CFF9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B76AB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F5AB2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0F147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4ED70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4A01D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AC178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8A499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46B4D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A534A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A7C37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8994C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88D69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817F2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25C8B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8BDAB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CF6C0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A3F30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DC58A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AFFF6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F5BBA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A4AB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D0755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EFF37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ADD68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C15BD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2EBB5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A04BC70">
      <w:pPr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br w:type="page"/>
      </w:r>
    </w:p>
    <w:p w14:paraId="2CA2C558">
      <w:pPr>
        <w:spacing w:before="156" w:beforeLines="50" w:after="156" w:afterLines="50" w:line="28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-2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申请人</w:t>
      </w:r>
      <w:r>
        <w:rPr>
          <w:rFonts w:ascii="Times New Roman" w:hAnsi="Times New Roman"/>
          <w:b/>
          <w:sz w:val="24"/>
          <w:szCs w:val="24"/>
        </w:rPr>
        <w:t>近五年工作获奖励情况</w:t>
      </w:r>
    </w:p>
    <w:p w14:paraId="54E7DDAB">
      <w:pPr>
        <w:spacing w:before="156" w:beforeLines="50" w:after="156" w:afterLines="50" w:line="20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 w:eastAsia="楷体_GB2312"/>
          <w:b/>
        </w:rPr>
        <w:t>（</w:t>
      </w:r>
      <w:r>
        <w:rPr>
          <w:rFonts w:ascii="Times New Roman" w:hAnsi="Times New Roman" w:eastAsia="楷体_GB2312"/>
          <w:b/>
        </w:rPr>
        <w:t>注</w:t>
      </w:r>
      <w:r>
        <w:rPr>
          <w:rFonts w:hint="eastAsia" w:ascii="Times New Roman" w:hAnsi="Times New Roman" w:eastAsia="楷体_GB2312"/>
          <w:b/>
        </w:rPr>
        <w:t>：</w:t>
      </w:r>
      <w:r>
        <w:rPr>
          <w:rFonts w:ascii="Times New Roman" w:hAnsi="Times New Roman" w:eastAsia="楷体_GB2312"/>
          <w:b/>
        </w:rPr>
        <w:t>获奖名称请写明全称</w:t>
      </w:r>
      <w:r>
        <w:rPr>
          <w:rFonts w:hint="eastAsia" w:ascii="Times New Roman" w:hAnsi="Times New Roman" w:eastAsia="楷体_GB2312"/>
          <w:b/>
        </w:rPr>
        <w:t>）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37"/>
        <w:gridCol w:w="1957"/>
        <w:gridCol w:w="2228"/>
        <w:gridCol w:w="1182"/>
      </w:tblGrid>
      <w:tr w14:paraId="1744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1A326F0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1371" w:type="pct"/>
            <w:vAlign w:val="center"/>
          </w:tcPr>
          <w:p w14:paraId="51A360F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获奖名称</w:t>
            </w:r>
          </w:p>
        </w:tc>
        <w:tc>
          <w:tcPr>
            <w:tcW w:w="1148" w:type="pct"/>
            <w:vAlign w:val="center"/>
          </w:tcPr>
          <w:p w14:paraId="2B9D58D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授予单位</w:t>
            </w:r>
            <w:r>
              <w:rPr>
                <w:rFonts w:hint="eastAsia" w:ascii="Times New Roman" w:hAnsi="Times New Roman"/>
                <w:b/>
                <w:szCs w:val="24"/>
              </w:rPr>
              <w:t>（省部级/学校级）</w:t>
            </w:r>
          </w:p>
        </w:tc>
        <w:tc>
          <w:tcPr>
            <w:tcW w:w="1307" w:type="pct"/>
            <w:vAlign w:val="center"/>
          </w:tcPr>
          <w:p w14:paraId="58B5A95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获奖时间</w:t>
            </w:r>
          </w:p>
        </w:tc>
        <w:tc>
          <w:tcPr>
            <w:tcW w:w="693" w:type="pct"/>
            <w:vAlign w:val="center"/>
          </w:tcPr>
          <w:p w14:paraId="78F4391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排序</w:t>
            </w:r>
          </w:p>
        </w:tc>
      </w:tr>
      <w:tr w14:paraId="332F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0210465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43ED6F71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4C6FD269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1D67BEC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79BAAC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6240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17794A4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7C26BA9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24CBFB21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25DFFB19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3B58FF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4866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7624520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06E8FDB4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560D0655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14B6502F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05730D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512A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08CC515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2FB1483B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1BE63A22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78EF3BB1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21BD409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0F3E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3A8D448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3D97F498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58F35FB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1C5FB1A5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69DB56C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4927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33AA158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3886A662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63992F59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2737204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4AB9D83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37BF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7AD7A65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1E4ABEF2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7E8F7F6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2697483E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BE25F0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4A8B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0D9DBAA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4282DD29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3CD560C8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170CEFED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55B738C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4CC8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6DB203A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7AD0801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2C963522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4B7B0E34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64587E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33DC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56E646C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07141A9B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23AACB6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678865FE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6DEEC9D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1C08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269733C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3CB27241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3056D00E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5DA6BC5B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1C7DF0F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5B4CE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7948476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41A23A6D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2CFAE5D8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185CEE74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44C2003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3741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12EB36B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68813C24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59D12D91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49BCA83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4782C2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182A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1641F9D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71D2FC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003CB905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2A5E2DC9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5ECACB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2168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4B3A2C0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40EAE24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04BB561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5283223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881F79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2C39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353D65BE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1615C5B1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6CCF0338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0A0325CE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1842C8A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37E3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3A712CB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0A796A02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0C40152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3EBB3FF1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68B8155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7CA5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5225559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59E6FC84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689DBF2B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492E2212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56D6A9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6F84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7DC938B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305273CA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5AC1AAF9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58261268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2020ED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6A95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540AF93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2983CF18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3F2D4DAB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42665437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4954634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65A2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118C5B0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79ED72CE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7FA3407A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70F9F3E9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61C34B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331E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088E0B5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66C249C1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262F9F09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5360EB44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1A9A9E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1E84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47541AF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7152DF0A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48537D64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306D7C6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54E91BE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ECA7844">
      <w:pPr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br w:type="page"/>
      </w:r>
    </w:p>
    <w:p w14:paraId="26A91B51">
      <w:pPr>
        <w:spacing w:before="156" w:beforeLines="50" w:after="156" w:afterLines="50" w:line="200" w:lineRule="atLeas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-3近五年工作代表性成果</w:t>
      </w:r>
    </w:p>
    <w:p w14:paraId="130A90D2">
      <w:pPr>
        <w:spacing w:before="156" w:beforeLines="50" w:after="156" w:afterLines="50" w:line="200" w:lineRule="atLeast"/>
        <w:rPr>
          <w:rFonts w:ascii="Times New Roman" w:hAnsi="Times New Roman" w:eastAsia="楷体_GB2312"/>
          <w:b/>
        </w:rPr>
      </w:pPr>
      <w:r>
        <w:rPr>
          <w:rFonts w:hint="eastAsia" w:ascii="Times New Roman" w:hAnsi="Times New Roman" w:eastAsia="楷体_GB2312"/>
          <w:b/>
        </w:rPr>
        <w:t>（</w:t>
      </w:r>
      <w:r>
        <w:rPr>
          <w:rFonts w:ascii="Times New Roman" w:hAnsi="Times New Roman" w:eastAsia="楷体_GB2312"/>
          <w:b/>
        </w:rPr>
        <w:t>注：代表性成果包括实践创新</w:t>
      </w:r>
      <w:r>
        <w:rPr>
          <w:rFonts w:hint="eastAsia" w:ascii="Times New Roman" w:hAnsi="Times New Roman" w:eastAsia="楷体_GB2312"/>
          <w:b/>
        </w:rPr>
        <w:t>、</w:t>
      </w:r>
      <w:r>
        <w:rPr>
          <w:rFonts w:ascii="Times New Roman" w:hAnsi="Times New Roman" w:eastAsia="楷体_GB2312"/>
          <w:b/>
        </w:rPr>
        <w:t>理论研究成果和各种活动及载体等</w:t>
      </w:r>
      <w:r>
        <w:rPr>
          <w:rFonts w:hint="eastAsia" w:ascii="Times New Roman" w:hAnsi="Times New Roman" w:eastAsia="楷体_GB2312"/>
          <w:b/>
        </w:rPr>
        <w:t>）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90"/>
        <w:gridCol w:w="1704"/>
        <w:gridCol w:w="1704"/>
        <w:gridCol w:w="1705"/>
      </w:tblGrid>
      <w:tr w14:paraId="293E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6F7AC67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1520" w:type="pct"/>
            <w:vAlign w:val="center"/>
          </w:tcPr>
          <w:p w14:paraId="4CB8196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成果名称</w:t>
            </w:r>
          </w:p>
        </w:tc>
        <w:tc>
          <w:tcPr>
            <w:tcW w:w="1000" w:type="pct"/>
            <w:vAlign w:val="center"/>
          </w:tcPr>
          <w:p w14:paraId="78C21FE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成果形式</w:t>
            </w:r>
          </w:p>
        </w:tc>
        <w:tc>
          <w:tcPr>
            <w:tcW w:w="1000" w:type="pct"/>
            <w:vAlign w:val="center"/>
          </w:tcPr>
          <w:p w14:paraId="79C2ADF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第一完成人</w:t>
            </w:r>
            <w:r>
              <w:rPr>
                <w:rFonts w:hint="eastAsia" w:ascii="Times New Roman" w:hAnsi="Times New Roman"/>
                <w:b/>
              </w:rPr>
              <w:t>是否为申请人</w:t>
            </w:r>
          </w:p>
        </w:tc>
        <w:tc>
          <w:tcPr>
            <w:tcW w:w="1000" w:type="pct"/>
            <w:vAlign w:val="center"/>
          </w:tcPr>
          <w:p w14:paraId="39329BC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完成时间</w:t>
            </w:r>
          </w:p>
        </w:tc>
      </w:tr>
      <w:tr w14:paraId="50E6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2011E36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65E990A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1ECA0A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F4A93F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D1C046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E07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723615E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6C17FF33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C37690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3A0389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F92CEAD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D87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5AADEB4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660775B8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1C8309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662A8F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59E83A15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6A08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312229E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5C20A7E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A6BD03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383D33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511E7663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929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3712D8B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A5F74AA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0158C2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B88B37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D9B00F2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69A0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7C1D320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726134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AA2581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0A2BAB0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107B10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58E4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0C28167E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1C7A94E5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7DE07D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C1F1C4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57C3D14A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6C7A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5CB17C5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59C4CEA7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D65B0F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D386E0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1435773D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8FD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063F558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637C17E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47BF74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6014B8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614A010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6A62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01CCE45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1E7BCFF5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44EFAE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7FA3FD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EF4EC2E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5988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7030A82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29F677E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EADCA5E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19421F4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3D122B2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7FE9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7BA0097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6E7B1C4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9332EA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0E3244E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2DB9E9F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333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1F5A5E4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5659B0F4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E464A2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17C1AE0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027297E8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7107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47894D5E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653ADEBD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4CFEC6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1B4B38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42AB3E2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6C5B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5DA7F88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1E22FAD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4B28B4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0EC5839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3A911A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51BD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06391F4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1A7824F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16F634E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169717F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5D7FB0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5954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7367933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3E2AC262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15D535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2E6A86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14EE190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94A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1A1244B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0350ED9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E1820C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733A8A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AC0D77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1859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3BA683D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3D4DD2DD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C88666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A0E25F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E7533BE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F4D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3E1884E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0168D64A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1373C2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86BB78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3F647C7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017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24DC2E7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15FC2CB1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06E28A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13AF13F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5DA09403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F2A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5E61BC3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C41B1D8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56E396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0E2DF9F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ED0A4B3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16840B21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</w:p>
    <w:p w14:paraId="52DDC7D0">
      <w:pPr>
        <w:spacing w:line="24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二、未来规划</w:t>
      </w:r>
    </w:p>
    <w:p w14:paraId="6E4EF5EF">
      <w:pPr>
        <w:spacing w:before="156" w:beforeLines="50" w:after="156" w:afterLines="5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-1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重点突破问题</w:t>
      </w:r>
      <w:r>
        <w:rPr>
          <w:rFonts w:ascii="Times New Roman" w:hAnsi="Times New Roman"/>
          <w:b/>
          <w:sz w:val="24"/>
          <w:szCs w:val="24"/>
        </w:rPr>
        <w:t>（可附页）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F5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E1B3">
            <w:pPr>
              <w:spacing w:line="150" w:lineRule="atLeas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聚焦新时代立德树人工程实施中的</w:t>
            </w:r>
            <w:r>
              <w:rPr>
                <w:rFonts w:hint="eastAsia" w:ascii="仿宋_GB2312" w:hAnsi="仿宋_GB2312" w:eastAsia="仿宋_GB2312" w:cs="仿宋_GB2312"/>
              </w:rPr>
              <w:t>重点难点问题提供解决思路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bookmarkStart w:id="0" w:name="_GoBack"/>
            <w:r>
              <w:rPr>
                <w:rFonts w:hint="eastAsia" w:ascii="仿宋_GB2312" w:hAnsi="仿宋_GB2312" w:eastAsia="仿宋_GB2312" w:cs="仿宋_GB2312"/>
              </w:rPr>
              <w:t>对人工智能等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新技术</w:t>
            </w:r>
            <w:r>
              <w:rPr>
                <w:rFonts w:hint="eastAsia" w:ascii="仿宋_GB2312" w:hAnsi="仿宋_GB2312" w:eastAsia="仿宋_GB2312" w:cs="仿宋_GB2312"/>
              </w:rPr>
              <w:t>带来的影响提供应对方案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为有效解决当代大学生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思想政治教育中</w:t>
            </w:r>
            <w:r>
              <w:rPr>
                <w:rFonts w:hint="eastAsia" w:ascii="仿宋_GB2312" w:hAnsi="仿宋_GB2312" w:eastAsia="仿宋_GB2312" w:cs="仿宋_GB2312"/>
              </w:rPr>
              <w:t>的真问题提供意见建议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  <w:bookmarkEnd w:id="0"/>
            <w:r>
              <w:rPr>
                <w:rFonts w:hint="eastAsia" w:ascii="仿宋_GB2312" w:hAnsi="仿宋_GB2312" w:eastAsia="仿宋_GB2312" w:cs="仿宋_GB2312"/>
                <w:lang w:eastAsia="zh-CN"/>
              </w:rPr>
              <w:t>写清重点突破方向和</w:t>
            </w:r>
            <w:r>
              <w:rPr>
                <w:rFonts w:hint="eastAsia" w:ascii="仿宋_GB2312" w:hAnsi="仿宋_GB2312" w:eastAsia="仿宋_GB2312" w:cs="仿宋_GB2312"/>
              </w:rPr>
              <w:t>前期基础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  <w:p w14:paraId="55A55A0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F25AE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54BF9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79E86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4D157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72B03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5E590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0F746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73CEF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92780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AFE2C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4000F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2CC9C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0744A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C9B81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AAC42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4B70D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2BCF6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91D58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79CE7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05ED4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60B19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B899B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0C73F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5E561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14B30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B8E47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132D2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1F07C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1AA8B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48411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3197E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C6F62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104CA7">
      <w:pPr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br w:type="page"/>
      </w:r>
    </w:p>
    <w:p w14:paraId="6F4D8E14">
      <w:pPr>
        <w:spacing w:before="156" w:beforeLines="50" w:after="156" w:afterLines="5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2研究计划及预期</w:t>
      </w:r>
      <w:r>
        <w:rPr>
          <w:rFonts w:ascii="Times New Roman" w:hAnsi="Times New Roman"/>
          <w:b/>
          <w:sz w:val="24"/>
          <w:szCs w:val="24"/>
        </w:rPr>
        <w:t>成果（可附页）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50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1A1B">
            <w:pPr>
              <w:spacing w:line="15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围绕重点突破方向，说明研究计划、主要内容、成果形式以及预期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</w:rPr>
              <w:t>（注：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建议成果优先采用政策研制、调研报告、资政报告等实践类</w:t>
            </w:r>
            <w:r>
              <w:rPr>
                <w:rFonts w:hint="eastAsia" w:ascii="仿宋_GB2312" w:hAnsi="仿宋_GB2312" w:eastAsia="仿宋_GB2312" w:cs="仿宋_GB2312"/>
              </w:rPr>
              <w:t>转化形式）</w:t>
            </w:r>
          </w:p>
          <w:p w14:paraId="708FE08D">
            <w:pPr>
              <w:spacing w:line="15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C60705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49D17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BABE9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55D6F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2C6FD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A52D7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366DA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B0CDC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D9C34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1ABBF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46D9D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C373E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CAF3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494DA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029D8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9235D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E3D9C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57AD1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52053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194FF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8BC8E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F19FC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9A6E6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62D96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2B1AE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4F92C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8525F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58003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34E9F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DA586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65564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EECE4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3BA3F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C5C2E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9C69E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92EBA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751CDF">
      <w:pPr>
        <w:spacing w:before="156" w:beforeLines="50" w:after="156" w:afterLines="5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3</w:t>
      </w:r>
      <w:r>
        <w:rPr>
          <w:rFonts w:ascii="Times New Roman" w:hAnsi="Times New Roman"/>
          <w:b/>
          <w:sz w:val="24"/>
          <w:szCs w:val="24"/>
        </w:rPr>
        <w:t>团队建设（可附页）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C7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2272">
            <w:pPr>
              <w:spacing w:line="15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包括团队成员、建设思路及预期效果。(注：申报团队建设材料中不得直接或间接透露任何高校、团队和个人相关信息)</w:t>
            </w:r>
          </w:p>
          <w:p w14:paraId="04E777D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EF4BB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61B99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B4B99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12B91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CDF49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4F59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B1E6B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4CB02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4BD24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217AB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1DC29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008B7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6104D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54C14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1BDB9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FF8E5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C3B49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BB9AE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ACA75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7900F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DB350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DA1CC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20929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07B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14BE5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E2023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26A9C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682FC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A3A04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E0F6D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080E2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FE2DD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92B8F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7385A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856B5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FAFB7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E02A6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153814E">
      <w:pPr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br w:type="page"/>
      </w:r>
    </w:p>
    <w:p w14:paraId="01FEB315">
      <w:pPr>
        <w:spacing w:before="156" w:beforeLines="50" w:after="156" w:afterLines="5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-4申报优势（可附页）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21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0358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(申报人所具备的优势和特色等)</w:t>
            </w:r>
          </w:p>
        </w:tc>
      </w:tr>
    </w:tbl>
    <w:p w14:paraId="3E83E973">
      <w:pPr>
        <w:spacing w:before="156" w:beforeLines="50" w:after="156" w:afterLines="50" w:line="280" w:lineRule="atLeast"/>
        <w:rPr>
          <w:rFonts w:hint="eastAsia" w:ascii="Times New Roman" w:hAnsi="Times New Roman"/>
          <w:b/>
          <w:bCs/>
          <w:sz w:val="28"/>
          <w:szCs w:val="28"/>
        </w:rPr>
      </w:pPr>
    </w:p>
    <w:p w14:paraId="584D3046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</w:p>
    <w:p w14:paraId="481C58AC">
      <w:pPr>
        <w:spacing w:line="24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三、条件保障（可附页）</w:t>
      </w:r>
    </w:p>
    <w:tbl>
      <w:tblPr>
        <w:tblStyle w:val="6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322B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12BF4">
            <w:pPr>
              <w:rPr>
                <w:rFonts w:ascii="仿宋" w:hAnsi="仿宋" w:eastAsia="仿宋"/>
              </w:rPr>
            </w:pPr>
            <w:r>
              <w:rPr>
                <w:rFonts w:hint="eastAsia" w:ascii="仿宋_GB2312" w:hAnsi="仿宋_GB2312" w:eastAsia="仿宋_GB2312" w:cs="仿宋_GB2312"/>
              </w:rPr>
              <w:t>(包括申报人所在地方或高校所能提供的政策、条件、平台、经费等方面配套支持)</w:t>
            </w:r>
            <w:r>
              <w:rPr>
                <w:rFonts w:ascii="仿宋" w:hAnsi="仿宋" w:eastAsia="仿宋"/>
              </w:rPr>
              <w:t xml:space="preserve">                            </w:t>
            </w:r>
          </w:p>
          <w:p w14:paraId="4D869493">
            <w:pPr>
              <w:rPr>
                <w:rFonts w:ascii="仿宋" w:hAnsi="仿宋" w:eastAsia="仿宋"/>
              </w:rPr>
            </w:pPr>
          </w:p>
          <w:p w14:paraId="1AE2D495">
            <w:pPr>
              <w:rPr>
                <w:rFonts w:ascii="仿宋" w:hAnsi="仿宋" w:eastAsia="仿宋"/>
              </w:rPr>
            </w:pPr>
          </w:p>
          <w:p w14:paraId="45200467">
            <w:pPr>
              <w:rPr>
                <w:rFonts w:ascii="仿宋" w:hAnsi="仿宋" w:eastAsia="仿宋"/>
              </w:rPr>
            </w:pPr>
          </w:p>
          <w:p w14:paraId="4738B121">
            <w:pPr>
              <w:rPr>
                <w:rFonts w:ascii="仿宋" w:hAnsi="仿宋" w:eastAsia="仿宋"/>
              </w:rPr>
            </w:pPr>
          </w:p>
          <w:p w14:paraId="3FF3A6A2">
            <w:pPr>
              <w:rPr>
                <w:rFonts w:ascii="仿宋" w:hAnsi="仿宋" w:eastAsia="仿宋"/>
              </w:rPr>
            </w:pPr>
          </w:p>
          <w:p w14:paraId="67A14519">
            <w:pPr>
              <w:rPr>
                <w:rFonts w:ascii="仿宋" w:hAnsi="仿宋" w:eastAsia="仿宋"/>
              </w:rPr>
            </w:pPr>
          </w:p>
          <w:p w14:paraId="55BBA031">
            <w:pPr>
              <w:rPr>
                <w:rFonts w:ascii="仿宋" w:hAnsi="仿宋" w:eastAsia="仿宋"/>
              </w:rPr>
            </w:pPr>
          </w:p>
          <w:p w14:paraId="5EDD7915">
            <w:pPr>
              <w:rPr>
                <w:rFonts w:ascii="仿宋" w:hAnsi="仿宋" w:eastAsia="仿宋"/>
              </w:rPr>
            </w:pPr>
          </w:p>
          <w:p w14:paraId="0F621790">
            <w:pPr>
              <w:rPr>
                <w:rFonts w:ascii="仿宋" w:hAnsi="仿宋" w:eastAsia="仿宋"/>
              </w:rPr>
            </w:pPr>
          </w:p>
          <w:p w14:paraId="2CEF456B">
            <w:pPr>
              <w:rPr>
                <w:rFonts w:ascii="仿宋" w:hAnsi="仿宋" w:eastAsia="仿宋"/>
              </w:rPr>
            </w:pPr>
          </w:p>
          <w:p w14:paraId="620DF39F">
            <w:pPr>
              <w:rPr>
                <w:rFonts w:ascii="仿宋" w:hAnsi="仿宋" w:eastAsia="仿宋"/>
              </w:rPr>
            </w:pPr>
          </w:p>
          <w:p w14:paraId="7845C31B">
            <w:pPr>
              <w:rPr>
                <w:rFonts w:ascii="仿宋" w:hAnsi="仿宋" w:eastAsia="仿宋"/>
              </w:rPr>
            </w:pPr>
          </w:p>
          <w:p w14:paraId="562BF77D">
            <w:pPr>
              <w:rPr>
                <w:rFonts w:ascii="仿宋" w:hAnsi="仿宋" w:eastAsia="仿宋"/>
              </w:rPr>
            </w:pPr>
          </w:p>
          <w:p w14:paraId="6D52149D">
            <w:pPr>
              <w:rPr>
                <w:rFonts w:ascii="仿宋" w:hAnsi="仿宋" w:eastAsia="仿宋"/>
              </w:rPr>
            </w:pPr>
          </w:p>
          <w:p w14:paraId="580ADACF">
            <w:pPr>
              <w:rPr>
                <w:rFonts w:ascii="仿宋" w:hAnsi="仿宋" w:eastAsia="仿宋"/>
              </w:rPr>
            </w:pPr>
          </w:p>
          <w:p w14:paraId="7F372DFC">
            <w:pPr>
              <w:rPr>
                <w:rFonts w:ascii="仿宋" w:hAnsi="仿宋" w:eastAsia="仿宋"/>
              </w:rPr>
            </w:pPr>
          </w:p>
          <w:p w14:paraId="2A293F57">
            <w:pPr>
              <w:rPr>
                <w:rFonts w:ascii="仿宋" w:hAnsi="仿宋" w:eastAsia="仿宋"/>
              </w:rPr>
            </w:pPr>
          </w:p>
          <w:p w14:paraId="4EE85112">
            <w:pPr>
              <w:rPr>
                <w:rFonts w:ascii="仿宋" w:hAnsi="仿宋" w:eastAsia="仿宋"/>
              </w:rPr>
            </w:pPr>
          </w:p>
          <w:p w14:paraId="75B11C4E">
            <w:pPr>
              <w:rPr>
                <w:rFonts w:ascii="仿宋" w:hAnsi="仿宋" w:eastAsia="仿宋"/>
              </w:rPr>
            </w:pPr>
          </w:p>
          <w:p w14:paraId="5D82DBCB">
            <w:pPr>
              <w:rPr>
                <w:rFonts w:ascii="仿宋" w:hAnsi="仿宋" w:eastAsia="仿宋"/>
              </w:rPr>
            </w:pPr>
          </w:p>
          <w:p w14:paraId="188CEE99">
            <w:pPr>
              <w:rPr>
                <w:rFonts w:ascii="仿宋" w:hAnsi="仿宋" w:eastAsia="仿宋"/>
              </w:rPr>
            </w:pPr>
          </w:p>
          <w:p w14:paraId="243D27DF">
            <w:pPr>
              <w:rPr>
                <w:rFonts w:ascii="仿宋" w:hAnsi="仿宋" w:eastAsia="仿宋"/>
              </w:rPr>
            </w:pPr>
          </w:p>
          <w:p w14:paraId="13FF4F4B">
            <w:pPr>
              <w:rPr>
                <w:rFonts w:ascii="仿宋" w:hAnsi="仿宋" w:eastAsia="仿宋"/>
              </w:rPr>
            </w:pPr>
          </w:p>
          <w:p w14:paraId="404776E9">
            <w:pPr>
              <w:rPr>
                <w:rFonts w:ascii="仿宋" w:hAnsi="仿宋" w:eastAsia="仿宋"/>
              </w:rPr>
            </w:pPr>
          </w:p>
          <w:p w14:paraId="654130B4">
            <w:pPr>
              <w:rPr>
                <w:rFonts w:ascii="仿宋" w:hAnsi="仿宋" w:eastAsia="仿宋"/>
              </w:rPr>
            </w:pPr>
          </w:p>
          <w:p w14:paraId="7F066B96">
            <w:pPr>
              <w:rPr>
                <w:rFonts w:ascii="仿宋" w:hAnsi="仿宋" w:eastAsia="仿宋"/>
              </w:rPr>
            </w:pPr>
          </w:p>
          <w:p w14:paraId="33AF34E8">
            <w:pPr>
              <w:rPr>
                <w:rFonts w:ascii="仿宋" w:hAnsi="仿宋" w:eastAsia="仿宋"/>
              </w:rPr>
            </w:pPr>
          </w:p>
          <w:p w14:paraId="6C7D0640">
            <w:pPr>
              <w:rPr>
                <w:rFonts w:ascii="仿宋" w:hAnsi="仿宋" w:eastAsia="仿宋"/>
              </w:rPr>
            </w:pPr>
          </w:p>
          <w:p w14:paraId="67225CF7">
            <w:pPr>
              <w:rPr>
                <w:rFonts w:ascii="仿宋" w:hAnsi="仿宋" w:eastAsia="仿宋"/>
              </w:rPr>
            </w:pPr>
          </w:p>
          <w:p w14:paraId="21CB5694">
            <w:pPr>
              <w:rPr>
                <w:rFonts w:ascii="仿宋" w:hAnsi="仿宋" w:eastAsia="仿宋"/>
              </w:rPr>
            </w:pPr>
          </w:p>
          <w:p w14:paraId="2F4FBBB9">
            <w:pPr>
              <w:rPr>
                <w:rFonts w:ascii="仿宋" w:hAnsi="仿宋" w:eastAsia="仿宋"/>
              </w:rPr>
            </w:pPr>
          </w:p>
          <w:p w14:paraId="20B3459B">
            <w:pPr>
              <w:rPr>
                <w:rFonts w:ascii="仿宋" w:hAnsi="仿宋" w:eastAsia="仿宋"/>
              </w:rPr>
            </w:pPr>
          </w:p>
          <w:p w14:paraId="421ADAFC">
            <w:pPr>
              <w:rPr>
                <w:rFonts w:ascii="仿宋" w:hAnsi="仿宋" w:eastAsia="仿宋"/>
              </w:rPr>
            </w:pPr>
          </w:p>
          <w:p w14:paraId="222DD1D7">
            <w:pPr>
              <w:rPr>
                <w:rFonts w:ascii="仿宋" w:hAnsi="仿宋" w:eastAsia="仿宋"/>
              </w:rPr>
            </w:pPr>
          </w:p>
          <w:p w14:paraId="189387BA">
            <w:pPr>
              <w:rPr>
                <w:rFonts w:ascii="仿宋" w:hAnsi="仿宋" w:eastAsia="仿宋"/>
              </w:rPr>
            </w:pPr>
          </w:p>
          <w:p w14:paraId="4515B6AE">
            <w:pPr>
              <w:rPr>
                <w:rFonts w:ascii="仿宋" w:hAnsi="仿宋" w:eastAsia="仿宋"/>
              </w:rPr>
            </w:pPr>
          </w:p>
          <w:p w14:paraId="29C00912">
            <w:pPr>
              <w:rPr>
                <w:rFonts w:ascii="仿宋" w:hAnsi="仿宋" w:eastAsia="仿宋"/>
              </w:rPr>
            </w:pPr>
          </w:p>
          <w:p w14:paraId="0D16A3E9">
            <w:pPr>
              <w:rPr>
                <w:rFonts w:ascii="仿宋" w:hAnsi="仿宋" w:eastAsia="仿宋"/>
              </w:rPr>
            </w:pPr>
          </w:p>
          <w:p w14:paraId="48A90F48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50CD30BE">
      <w:pPr>
        <w:rPr>
          <w:rFonts w:ascii="Times New Roman" w:hAnsi="Times New Roman" w:eastAsia="仿宋_GB2312" w:cs="Tahoma"/>
          <w:kern w:val="0"/>
          <w:sz w:val="30"/>
          <w:szCs w:val="30"/>
        </w:rPr>
      </w:pPr>
      <w:r>
        <w:rPr>
          <w:rFonts w:ascii="Times New Roman" w:hAnsi="Times New Roman" w:eastAsia="仿宋_GB2312" w:cs="Tahoma"/>
          <w:kern w:val="0"/>
          <w:sz w:val="30"/>
          <w:szCs w:val="30"/>
        </w:rPr>
        <w:br w:type="page"/>
      </w:r>
    </w:p>
    <w:p w14:paraId="140EF327">
      <w:pP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四、经费预算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val="en-US" w:eastAsia="zh-CN"/>
        </w:rPr>
        <w:t>（可另加行）</w:t>
      </w:r>
    </w:p>
    <w:tbl>
      <w:tblPr>
        <w:tblStyle w:val="7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1991"/>
        <w:gridCol w:w="3828"/>
      </w:tblGrid>
      <w:tr w14:paraId="0641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21" w:type="dxa"/>
            <w:gridSpan w:val="3"/>
            <w:vAlign w:val="center"/>
          </w:tcPr>
          <w:p w14:paraId="1EFA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基本信息</w:t>
            </w:r>
          </w:p>
        </w:tc>
      </w:tr>
      <w:tr w14:paraId="4433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2676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项目建设周期</w:t>
            </w:r>
          </w:p>
        </w:tc>
        <w:tc>
          <w:tcPr>
            <w:tcW w:w="5819" w:type="dxa"/>
            <w:gridSpan w:val="2"/>
            <w:vAlign w:val="center"/>
          </w:tcPr>
          <w:p w14:paraId="15DE2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2年</w:t>
            </w:r>
          </w:p>
        </w:tc>
      </w:tr>
      <w:tr w14:paraId="6659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5E63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项目经费总额度</w:t>
            </w:r>
          </w:p>
        </w:tc>
        <w:tc>
          <w:tcPr>
            <w:tcW w:w="5819" w:type="dxa"/>
            <w:gridSpan w:val="2"/>
            <w:vAlign w:val="center"/>
          </w:tcPr>
          <w:p w14:paraId="4771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万</w:t>
            </w:r>
          </w:p>
        </w:tc>
      </w:tr>
      <w:tr w14:paraId="121B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21" w:type="dxa"/>
            <w:gridSpan w:val="3"/>
            <w:vAlign w:val="center"/>
          </w:tcPr>
          <w:p w14:paraId="05D4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预算计划</w:t>
            </w:r>
          </w:p>
        </w:tc>
      </w:tr>
      <w:tr w14:paraId="6218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1473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类别</w:t>
            </w:r>
          </w:p>
        </w:tc>
        <w:tc>
          <w:tcPr>
            <w:tcW w:w="1991" w:type="dxa"/>
            <w:vAlign w:val="center"/>
          </w:tcPr>
          <w:p w14:paraId="18A9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金额（万元）</w:t>
            </w:r>
          </w:p>
        </w:tc>
        <w:tc>
          <w:tcPr>
            <w:tcW w:w="3828" w:type="dxa"/>
            <w:vAlign w:val="center"/>
          </w:tcPr>
          <w:p w14:paraId="663A2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说明</w:t>
            </w:r>
          </w:p>
        </w:tc>
      </w:tr>
      <w:tr w14:paraId="7538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7B24D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办公费</w:t>
            </w:r>
          </w:p>
        </w:tc>
        <w:tc>
          <w:tcPr>
            <w:tcW w:w="1991" w:type="dxa"/>
            <w:vAlign w:val="center"/>
          </w:tcPr>
          <w:p w14:paraId="01FC2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2E20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5528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6A1C5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会议费</w:t>
            </w:r>
          </w:p>
        </w:tc>
        <w:tc>
          <w:tcPr>
            <w:tcW w:w="1991" w:type="dxa"/>
            <w:vAlign w:val="center"/>
          </w:tcPr>
          <w:p w14:paraId="12D7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7536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31FF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5CCC1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咨询费</w:t>
            </w:r>
          </w:p>
        </w:tc>
        <w:tc>
          <w:tcPr>
            <w:tcW w:w="1991" w:type="dxa"/>
            <w:vAlign w:val="center"/>
          </w:tcPr>
          <w:p w14:paraId="3617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56921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ACF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7815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印刷费</w:t>
            </w:r>
          </w:p>
        </w:tc>
        <w:tc>
          <w:tcPr>
            <w:tcW w:w="1991" w:type="dxa"/>
            <w:vAlign w:val="center"/>
          </w:tcPr>
          <w:p w14:paraId="08A4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3778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AF1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16E2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差旅费</w:t>
            </w:r>
          </w:p>
        </w:tc>
        <w:tc>
          <w:tcPr>
            <w:tcW w:w="1991" w:type="dxa"/>
            <w:vAlign w:val="center"/>
          </w:tcPr>
          <w:p w14:paraId="5D77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433A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642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78D9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劳务费</w:t>
            </w:r>
          </w:p>
        </w:tc>
        <w:tc>
          <w:tcPr>
            <w:tcW w:w="1991" w:type="dxa"/>
            <w:vAlign w:val="center"/>
          </w:tcPr>
          <w:p w14:paraId="142BD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57E4C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CB7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5F93A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培训费</w:t>
            </w:r>
          </w:p>
        </w:tc>
        <w:tc>
          <w:tcPr>
            <w:tcW w:w="1991" w:type="dxa"/>
            <w:vAlign w:val="center"/>
          </w:tcPr>
          <w:p w14:paraId="02CA0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73954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5BD3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5C3F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委托业务费</w:t>
            </w:r>
          </w:p>
        </w:tc>
        <w:tc>
          <w:tcPr>
            <w:tcW w:w="1991" w:type="dxa"/>
            <w:vAlign w:val="center"/>
          </w:tcPr>
          <w:p w14:paraId="69CC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6940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1F53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1DEC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其他商品和服务支出</w:t>
            </w:r>
          </w:p>
        </w:tc>
        <w:tc>
          <w:tcPr>
            <w:tcW w:w="1991" w:type="dxa"/>
            <w:vAlign w:val="center"/>
          </w:tcPr>
          <w:p w14:paraId="51B8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0AEE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90E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5812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5819" w:type="dxa"/>
            <w:gridSpan w:val="2"/>
            <w:vAlign w:val="center"/>
          </w:tcPr>
          <w:p w14:paraId="4B102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20万</w:t>
            </w:r>
          </w:p>
        </w:tc>
      </w:tr>
    </w:tbl>
    <w:p w14:paraId="2ADDD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</w:p>
    <w:p w14:paraId="006B6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备注：项目经费总额度指拟对入选项目支持的经费金额，将在项目建设周期内按年度分批次拨付给申报单位，具体项目经费额度以结果公布时相关通知为准。</w:t>
      </w:r>
    </w:p>
    <w:p w14:paraId="52B1DA34">
      <w:pPr>
        <w:rPr>
          <w:rFonts w:ascii="Times New Roman" w:hAnsi="Times New Roman" w:eastAsia="仿宋_GB2312" w:cs="Tahoma"/>
          <w:kern w:val="0"/>
          <w:sz w:val="30"/>
          <w:szCs w:val="30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BF20FE-73DC-4B23-9764-C0799B32FF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A36758-EFC6-4AEA-8601-E9A7007F3BD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D178D9-7EB6-40EA-86AF-2968181759F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1926B5-FDA0-461C-A714-D1C52A102C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117AE5F-B69D-447A-B0DB-01BE36661B9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6EF77E1B-D6FB-4F9C-9A15-1DED9C1E79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47FC7">
    <w:pPr>
      <w:pStyle w:val="4"/>
      <w:jc w:val="center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777CA">
    <w:pPr>
      <w:pStyle w:val="4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DBD73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EDBD73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837AC"/>
    <w:multiLevelType w:val="singleLevel"/>
    <w:tmpl w:val="B28837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4NTI2NDgyMjMxMWYxMjE5YzdjOTExZmNiOGMzMGUifQ=="/>
  </w:docVars>
  <w:rsids>
    <w:rsidRoot w:val="003B222F"/>
    <w:rsid w:val="00032789"/>
    <w:rsid w:val="00057AE1"/>
    <w:rsid w:val="00077C28"/>
    <w:rsid w:val="000C1F7F"/>
    <w:rsid w:val="000C3D38"/>
    <w:rsid w:val="000D24DE"/>
    <w:rsid w:val="000E4DE8"/>
    <w:rsid w:val="00112E14"/>
    <w:rsid w:val="00115F3F"/>
    <w:rsid w:val="00126761"/>
    <w:rsid w:val="00132C73"/>
    <w:rsid w:val="00136F4A"/>
    <w:rsid w:val="00142CC6"/>
    <w:rsid w:val="001512B6"/>
    <w:rsid w:val="00156E3A"/>
    <w:rsid w:val="00170F03"/>
    <w:rsid w:val="001A3699"/>
    <w:rsid w:val="001B19AC"/>
    <w:rsid w:val="001C11C5"/>
    <w:rsid w:val="001D1E4A"/>
    <w:rsid w:val="001E2DB6"/>
    <w:rsid w:val="001F1FC0"/>
    <w:rsid w:val="00230C86"/>
    <w:rsid w:val="0024137B"/>
    <w:rsid w:val="00251073"/>
    <w:rsid w:val="00273FD9"/>
    <w:rsid w:val="002C5732"/>
    <w:rsid w:val="003017F3"/>
    <w:rsid w:val="00305126"/>
    <w:rsid w:val="003154EF"/>
    <w:rsid w:val="00322933"/>
    <w:rsid w:val="0032482A"/>
    <w:rsid w:val="003303D4"/>
    <w:rsid w:val="00330F8B"/>
    <w:rsid w:val="0037178B"/>
    <w:rsid w:val="003753E2"/>
    <w:rsid w:val="003858EB"/>
    <w:rsid w:val="00391591"/>
    <w:rsid w:val="00391994"/>
    <w:rsid w:val="003A3E57"/>
    <w:rsid w:val="003A7755"/>
    <w:rsid w:val="003B16EB"/>
    <w:rsid w:val="003B222F"/>
    <w:rsid w:val="003B27C0"/>
    <w:rsid w:val="003C77E3"/>
    <w:rsid w:val="003F0145"/>
    <w:rsid w:val="003F307E"/>
    <w:rsid w:val="004071B4"/>
    <w:rsid w:val="004142F2"/>
    <w:rsid w:val="00426A96"/>
    <w:rsid w:val="00432D7A"/>
    <w:rsid w:val="0044395E"/>
    <w:rsid w:val="00443B4B"/>
    <w:rsid w:val="004820CE"/>
    <w:rsid w:val="004849D4"/>
    <w:rsid w:val="00496741"/>
    <w:rsid w:val="004B4ECB"/>
    <w:rsid w:val="004D3F00"/>
    <w:rsid w:val="004D6A9C"/>
    <w:rsid w:val="00506040"/>
    <w:rsid w:val="00541B7A"/>
    <w:rsid w:val="0054366D"/>
    <w:rsid w:val="005605BA"/>
    <w:rsid w:val="0058148A"/>
    <w:rsid w:val="0059607A"/>
    <w:rsid w:val="005A6170"/>
    <w:rsid w:val="005A7A3B"/>
    <w:rsid w:val="005B70D5"/>
    <w:rsid w:val="005E7A1C"/>
    <w:rsid w:val="0061000F"/>
    <w:rsid w:val="006153DE"/>
    <w:rsid w:val="006225C0"/>
    <w:rsid w:val="0063421A"/>
    <w:rsid w:val="00644F3B"/>
    <w:rsid w:val="00645063"/>
    <w:rsid w:val="006460FC"/>
    <w:rsid w:val="00655DDB"/>
    <w:rsid w:val="006650F1"/>
    <w:rsid w:val="006A433F"/>
    <w:rsid w:val="006D17F5"/>
    <w:rsid w:val="006D7C64"/>
    <w:rsid w:val="006F76ED"/>
    <w:rsid w:val="00706479"/>
    <w:rsid w:val="007239E1"/>
    <w:rsid w:val="00757D68"/>
    <w:rsid w:val="00762F19"/>
    <w:rsid w:val="007730EF"/>
    <w:rsid w:val="007A058D"/>
    <w:rsid w:val="007B2762"/>
    <w:rsid w:val="007B4F61"/>
    <w:rsid w:val="007C0060"/>
    <w:rsid w:val="007C52F9"/>
    <w:rsid w:val="007C7684"/>
    <w:rsid w:val="008042BF"/>
    <w:rsid w:val="0083483C"/>
    <w:rsid w:val="0085530E"/>
    <w:rsid w:val="00876C58"/>
    <w:rsid w:val="008B2667"/>
    <w:rsid w:val="008C6C1B"/>
    <w:rsid w:val="008E1D73"/>
    <w:rsid w:val="00902F7A"/>
    <w:rsid w:val="0091673F"/>
    <w:rsid w:val="00937962"/>
    <w:rsid w:val="00942B2D"/>
    <w:rsid w:val="00947824"/>
    <w:rsid w:val="00967B6F"/>
    <w:rsid w:val="009859E1"/>
    <w:rsid w:val="00994940"/>
    <w:rsid w:val="009B0D81"/>
    <w:rsid w:val="009C078E"/>
    <w:rsid w:val="009E32C5"/>
    <w:rsid w:val="009E3D43"/>
    <w:rsid w:val="00A13CEA"/>
    <w:rsid w:val="00A3289D"/>
    <w:rsid w:val="00A64181"/>
    <w:rsid w:val="00A65F28"/>
    <w:rsid w:val="00A744A1"/>
    <w:rsid w:val="00A82783"/>
    <w:rsid w:val="00A82B1C"/>
    <w:rsid w:val="00A92849"/>
    <w:rsid w:val="00A930FC"/>
    <w:rsid w:val="00AA1954"/>
    <w:rsid w:val="00AB1BC5"/>
    <w:rsid w:val="00AC0C79"/>
    <w:rsid w:val="00AC2F53"/>
    <w:rsid w:val="00AD4836"/>
    <w:rsid w:val="00AF50FC"/>
    <w:rsid w:val="00B32EEF"/>
    <w:rsid w:val="00B56EEB"/>
    <w:rsid w:val="00B57DF2"/>
    <w:rsid w:val="00B73EAB"/>
    <w:rsid w:val="00B86FF2"/>
    <w:rsid w:val="00B93C15"/>
    <w:rsid w:val="00BA211D"/>
    <w:rsid w:val="00BA3542"/>
    <w:rsid w:val="00BA4D7D"/>
    <w:rsid w:val="00BA7923"/>
    <w:rsid w:val="00BB00AB"/>
    <w:rsid w:val="00BC4818"/>
    <w:rsid w:val="00BC5FB0"/>
    <w:rsid w:val="00C07882"/>
    <w:rsid w:val="00C10A95"/>
    <w:rsid w:val="00C1742B"/>
    <w:rsid w:val="00C2278E"/>
    <w:rsid w:val="00C57678"/>
    <w:rsid w:val="00C8218D"/>
    <w:rsid w:val="00C976A0"/>
    <w:rsid w:val="00CA772F"/>
    <w:rsid w:val="00CE71D4"/>
    <w:rsid w:val="00D142B9"/>
    <w:rsid w:val="00D447B0"/>
    <w:rsid w:val="00D5104C"/>
    <w:rsid w:val="00D57762"/>
    <w:rsid w:val="00D9172E"/>
    <w:rsid w:val="00DE0981"/>
    <w:rsid w:val="00DE7256"/>
    <w:rsid w:val="00DF774E"/>
    <w:rsid w:val="00E11E89"/>
    <w:rsid w:val="00E204FA"/>
    <w:rsid w:val="00E44511"/>
    <w:rsid w:val="00E755CE"/>
    <w:rsid w:val="00E75739"/>
    <w:rsid w:val="00E87A7D"/>
    <w:rsid w:val="00EC20F6"/>
    <w:rsid w:val="00F11F43"/>
    <w:rsid w:val="00F13219"/>
    <w:rsid w:val="00F154C6"/>
    <w:rsid w:val="00F21288"/>
    <w:rsid w:val="00F30707"/>
    <w:rsid w:val="00F54A28"/>
    <w:rsid w:val="00F632CC"/>
    <w:rsid w:val="00F66745"/>
    <w:rsid w:val="00F9375C"/>
    <w:rsid w:val="00FC2857"/>
    <w:rsid w:val="00FD0A7D"/>
    <w:rsid w:val="00FD4A04"/>
    <w:rsid w:val="00FE17E7"/>
    <w:rsid w:val="00FF6141"/>
    <w:rsid w:val="03515F45"/>
    <w:rsid w:val="05BE6F49"/>
    <w:rsid w:val="06157FD6"/>
    <w:rsid w:val="07CB745B"/>
    <w:rsid w:val="0952797C"/>
    <w:rsid w:val="0A93757C"/>
    <w:rsid w:val="0AD05E43"/>
    <w:rsid w:val="0C1069CD"/>
    <w:rsid w:val="0CBC1E5F"/>
    <w:rsid w:val="0D2E79E1"/>
    <w:rsid w:val="109115FD"/>
    <w:rsid w:val="14EBB78C"/>
    <w:rsid w:val="15347030"/>
    <w:rsid w:val="181E671B"/>
    <w:rsid w:val="18305539"/>
    <w:rsid w:val="19137F8F"/>
    <w:rsid w:val="1990682D"/>
    <w:rsid w:val="1A3D3774"/>
    <w:rsid w:val="1D4027FB"/>
    <w:rsid w:val="227A22B6"/>
    <w:rsid w:val="263914DB"/>
    <w:rsid w:val="2DBD731C"/>
    <w:rsid w:val="2DBF70CB"/>
    <w:rsid w:val="2F3E5AC0"/>
    <w:rsid w:val="2FCD082F"/>
    <w:rsid w:val="2FDE7349"/>
    <w:rsid w:val="3031796F"/>
    <w:rsid w:val="31E97A06"/>
    <w:rsid w:val="347F35F9"/>
    <w:rsid w:val="36F2047A"/>
    <w:rsid w:val="37A72426"/>
    <w:rsid w:val="3ABB72F6"/>
    <w:rsid w:val="3B576187"/>
    <w:rsid w:val="3BF106E0"/>
    <w:rsid w:val="3E077928"/>
    <w:rsid w:val="403C17F4"/>
    <w:rsid w:val="413125B3"/>
    <w:rsid w:val="41B818A2"/>
    <w:rsid w:val="429E616A"/>
    <w:rsid w:val="42FA6549"/>
    <w:rsid w:val="445059AC"/>
    <w:rsid w:val="44D722C2"/>
    <w:rsid w:val="4581285C"/>
    <w:rsid w:val="4BC82A96"/>
    <w:rsid w:val="4C0D153C"/>
    <w:rsid w:val="4CDC773B"/>
    <w:rsid w:val="4D7C6EF1"/>
    <w:rsid w:val="4E582703"/>
    <w:rsid w:val="501118BC"/>
    <w:rsid w:val="509FC86A"/>
    <w:rsid w:val="54EE44BD"/>
    <w:rsid w:val="56604C4D"/>
    <w:rsid w:val="58E1670B"/>
    <w:rsid w:val="5A250483"/>
    <w:rsid w:val="5B247529"/>
    <w:rsid w:val="631C73EB"/>
    <w:rsid w:val="63447450"/>
    <w:rsid w:val="637514BC"/>
    <w:rsid w:val="6BE6392B"/>
    <w:rsid w:val="6C0A79EE"/>
    <w:rsid w:val="6EAB14DE"/>
    <w:rsid w:val="74BF314A"/>
    <w:rsid w:val="75F53134"/>
    <w:rsid w:val="78E8710A"/>
    <w:rsid w:val="7B972C36"/>
    <w:rsid w:val="7F1C2ED9"/>
    <w:rsid w:val="7F3F493E"/>
    <w:rsid w:val="7F65E98B"/>
    <w:rsid w:val="DDF7CF29"/>
    <w:rsid w:val="DF798BB1"/>
    <w:rsid w:val="EB8F1E96"/>
    <w:rsid w:val="FFDE4624"/>
    <w:rsid w:val="FFF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525</Words>
  <Characters>542</Characters>
  <Lines>11</Lines>
  <Paragraphs>3</Paragraphs>
  <TotalTime>43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2022-11-01T07:28:00Z</dcterms:created>
  <dc:creator>曾庆洪</dc:creator>
  <cp:lastModifiedBy>钟翼</cp:lastModifiedBy>
  <cp:lastPrinted>2026-02-03T17:35:00Z</cp:lastPrinted>
  <dcterms:modified xsi:type="dcterms:W3CDTF">2026-02-03T11:35:21Z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D716279F68E4BE7ABD8E8169E91FBA54_43</vt:lpwstr>
  </property>
  <property fmtid="{D5CDD505-2E9C-101B-9397-08002B2CF9AE}" pid="4" name="KSOTemplateDocerSaveRecord">
    <vt:lpwstr>eyJoZGlkIjoiNjQzZjg1ZmI1ZWQ4NmZjODFiZGMwNzk3MTk2YmI5YzkiLCJ1c2VySWQiOiIxNzMxODcxMTg3In0=</vt:lpwstr>
  </property>
</Properties>
</file>