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附件6</w:t>
      </w:r>
    </w:p>
    <w:p>
      <w:pPr>
        <w:snapToGrid w:val="0"/>
        <w:jc w:val="center"/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河南林业职业学院</w:t>
      </w:r>
      <w:r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</w:rPr>
        <w:t>优秀共青团干部</w:t>
      </w:r>
      <w:r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  <w:t>汇总表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学院</w:t>
            </w: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班级</w:t>
            </w: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评定小组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签字：</w:t>
      </w: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ind w:firstLine="6160" w:firstLineChars="220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XX学院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（盖章）</w:t>
      </w:r>
    </w:p>
    <w:p>
      <w:pPr>
        <w:pStyle w:val="7"/>
        <w:ind w:firstLine="6160" w:firstLineChars="220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2025年X月X日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sdt>
      <w:sdtPr>
        <w:id w:val="1069388844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  <w:rsid w:val="41D3498C"/>
    <w:rsid w:val="541A5F07"/>
    <w:rsid w:val="5CF34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51</Characters>
  <Lines>0</Lines>
  <Paragraphs>0</Paragraphs>
  <TotalTime>0</TotalTime>
  <ScaleCrop>false</ScaleCrop>
  <LinksUpToDate>false</LinksUpToDate>
  <CharactersWithSpaces>51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2025-03-03T03:28:49Z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1CB5B7532E47483D9BD2AA3BB89971F9</vt:lpwstr>
  </property>
</Properties>
</file>