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44" w:rsidRPr="00056226" w:rsidRDefault="00C43B44" w:rsidP="00C43B44">
      <w:pPr>
        <w:widowControl/>
        <w:shd w:val="clear" w:color="auto" w:fill="FFFFFF"/>
        <w:spacing w:line="552" w:lineRule="atLeast"/>
        <w:ind w:firstLineChars="200" w:firstLine="420"/>
        <w:jc w:val="center"/>
        <w:rPr>
          <w:rFonts w:ascii="方正小标宋简体" w:eastAsia="方正小标宋简体" w:hAnsi="Microsoft Yahei" w:cs="宋体" w:hint="eastAsia"/>
          <w:color w:val="000000" w:themeColor="text1"/>
          <w:kern w:val="0"/>
          <w:szCs w:val="21"/>
        </w:rPr>
      </w:pPr>
      <w:r w:rsidRPr="00056226">
        <w:rPr>
          <w:rFonts w:ascii="方正小标宋简体" w:eastAsia="方正小标宋简体" w:hAnsi="Microsoft Yahei" w:cs="宋体" w:hint="eastAsia"/>
          <w:color w:val="000000" w:themeColor="text1"/>
          <w:kern w:val="0"/>
          <w:szCs w:val="21"/>
        </w:rPr>
        <w:t>事业单位工作人员处分暂行规定</w:t>
      </w:r>
    </w:p>
    <w:p w:rsidR="00914CBD" w:rsidRPr="00056226" w:rsidRDefault="00056226" w:rsidP="00C43B44">
      <w:pPr>
        <w:widowControl/>
        <w:shd w:val="clear" w:color="auto" w:fill="FFFFFF"/>
        <w:spacing w:line="552" w:lineRule="atLeast"/>
        <w:ind w:firstLineChars="200" w:firstLine="420"/>
        <w:jc w:val="center"/>
        <w:rPr>
          <w:rFonts w:ascii="楷体" w:eastAsia="楷体" w:hAnsi="楷体" w:cs="宋体"/>
          <w:color w:val="000000" w:themeColor="text1"/>
          <w:kern w:val="0"/>
          <w:szCs w:val="21"/>
        </w:rPr>
      </w:pPr>
      <w:r>
        <w:rPr>
          <w:rFonts w:ascii="楷体" w:eastAsia="楷体" w:hAnsi="楷体" w:cs="宋体" w:hint="eastAsia"/>
          <w:color w:val="000000" w:themeColor="text1"/>
          <w:kern w:val="0"/>
          <w:szCs w:val="21"/>
        </w:rPr>
        <w:t>(</w:t>
      </w:r>
      <w:r w:rsidRPr="00056226">
        <w:rPr>
          <w:rFonts w:ascii="楷体" w:eastAsia="楷体" w:hAnsi="楷体" w:cs="宋体"/>
          <w:color w:val="000000" w:themeColor="text1"/>
          <w:kern w:val="0"/>
          <w:szCs w:val="21"/>
        </w:rPr>
        <w:t>2012年9月</w:t>
      </w:r>
      <w:r>
        <w:rPr>
          <w:rFonts w:ascii="楷体" w:eastAsia="楷体" w:hAnsi="楷体" w:cs="宋体" w:hint="eastAsia"/>
          <w:color w:val="000000" w:themeColor="text1"/>
          <w:kern w:val="0"/>
          <w:szCs w:val="21"/>
        </w:rPr>
        <w:t>)</w:t>
      </w:r>
      <w:bookmarkStart w:id="0" w:name="_GoBack"/>
      <w:bookmarkEnd w:id="0"/>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第一章</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总</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则</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第一条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为严肃事业单位纪律，规范事业单位工作人员行为，保证事业单位及其工作人员依法履行职责，制定本规定。</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第二条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事业单位工作人员违法违纪，应当承担纪律责任的，依照本规定给予处分。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对法律、法规授权的具有公共事务管理职能的事业单位中经批准参照《中华人民共和国公务员法》管理的工作人员给予处分，参照《行政机关公务员处分条例》的有关规定办理。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对行政机关任命的事业单位工作人员，法律、法规授权的具有公共事务管理职能的事业单位中不参照《中华人民共和国公务员法》管理的工作人员，国家行政机关依法委托从事公共事务管理活动的事业单位工作人员给予处分，适用本规定；但监察机关对上述人员违法违纪行为进行调查处理的程序和</w:t>
      </w:r>
      <w:proofErr w:type="gramStart"/>
      <w:r w:rsidRPr="00056226">
        <w:rPr>
          <w:rFonts w:ascii="Microsoft Yahei" w:eastAsia="宋体" w:hAnsi="Microsoft Yahei" w:cs="宋体"/>
          <w:color w:val="000000" w:themeColor="text1"/>
          <w:kern w:val="0"/>
          <w:szCs w:val="21"/>
        </w:rPr>
        <w:t>作出</w:t>
      </w:r>
      <w:proofErr w:type="gramEnd"/>
      <w:r w:rsidRPr="00056226">
        <w:rPr>
          <w:rFonts w:ascii="Microsoft Yahei" w:eastAsia="宋体" w:hAnsi="Microsoft Yahei" w:cs="宋体"/>
          <w:color w:val="000000" w:themeColor="text1"/>
          <w:kern w:val="0"/>
          <w:szCs w:val="21"/>
        </w:rPr>
        <w:t>处分决定的权限，以及作为监察对象的事业单位工作人员对处分决定不服向监察机关提出申诉的，依照《中华人民共和国行政监察法》及其实施条例办理。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第三条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给予事业单位工作人员处分，应当坚持公正、公平和教育与惩处相结合的原则。</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给予事业单位工作人员处分，应当与其违法违纪行为的性质、情节、危害程度相适应。</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给予事业单位工作人员处分，应当事实清楚、证据确凿、定性准确、处理恰当、程序合法、手续完备。</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第四条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事业单位工作人员涉嫌犯罪的，应当移送司法机关依法追究刑事责任。</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第二章</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处分的种类和适用</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第五条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处分的种类为：</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（一）警告；</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（二）记过；</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（三）降低岗位等级或者撤职；</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（四）开除。</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lastRenderedPageBreak/>
        <w:t>其中，撤职处分适用于行政机关任命的事业单位工作人员。</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第六条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受处分的期间为：</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（一）警告，</w:t>
      </w:r>
      <w:r w:rsidRPr="00056226">
        <w:rPr>
          <w:rFonts w:ascii="Microsoft Yahei" w:eastAsia="宋体" w:hAnsi="Microsoft Yahei" w:cs="宋体"/>
          <w:color w:val="000000" w:themeColor="text1"/>
          <w:kern w:val="0"/>
          <w:szCs w:val="21"/>
        </w:rPr>
        <w:t>6</w:t>
      </w:r>
      <w:r w:rsidRPr="00056226">
        <w:rPr>
          <w:rFonts w:ascii="Microsoft Yahei" w:eastAsia="宋体" w:hAnsi="Microsoft Yahei" w:cs="宋体"/>
          <w:color w:val="000000" w:themeColor="text1"/>
          <w:kern w:val="0"/>
          <w:szCs w:val="21"/>
        </w:rPr>
        <w:t>个月；</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（二）记过，</w:t>
      </w:r>
      <w:r w:rsidRPr="00056226">
        <w:rPr>
          <w:rFonts w:ascii="Microsoft Yahei" w:eastAsia="宋体" w:hAnsi="Microsoft Yahei" w:cs="宋体"/>
          <w:color w:val="000000" w:themeColor="text1"/>
          <w:kern w:val="0"/>
          <w:szCs w:val="21"/>
        </w:rPr>
        <w:t>12</w:t>
      </w:r>
      <w:r w:rsidRPr="00056226">
        <w:rPr>
          <w:rFonts w:ascii="Microsoft Yahei" w:eastAsia="宋体" w:hAnsi="Microsoft Yahei" w:cs="宋体"/>
          <w:color w:val="000000" w:themeColor="text1"/>
          <w:kern w:val="0"/>
          <w:szCs w:val="21"/>
        </w:rPr>
        <w:t>个月；</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（三）降低岗位等级或者撤职，</w:t>
      </w:r>
      <w:r w:rsidRPr="00056226">
        <w:rPr>
          <w:rFonts w:ascii="Microsoft Yahei" w:eastAsia="宋体" w:hAnsi="Microsoft Yahei" w:cs="宋体"/>
          <w:color w:val="000000" w:themeColor="text1"/>
          <w:kern w:val="0"/>
          <w:szCs w:val="21"/>
        </w:rPr>
        <w:t>24</w:t>
      </w:r>
      <w:r w:rsidRPr="00056226">
        <w:rPr>
          <w:rFonts w:ascii="Microsoft Yahei" w:eastAsia="宋体" w:hAnsi="Microsoft Yahei" w:cs="宋体"/>
          <w:color w:val="000000" w:themeColor="text1"/>
          <w:kern w:val="0"/>
          <w:szCs w:val="21"/>
        </w:rPr>
        <w:t>个月。</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第七条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事业单位工作人员受到警告处分的，在受处分期间，不得聘用到高于现聘岗位等级的岗位；在</w:t>
      </w:r>
      <w:proofErr w:type="gramStart"/>
      <w:r w:rsidRPr="00056226">
        <w:rPr>
          <w:rFonts w:ascii="Microsoft Yahei" w:eastAsia="宋体" w:hAnsi="Microsoft Yahei" w:cs="宋体"/>
          <w:color w:val="000000" w:themeColor="text1"/>
          <w:kern w:val="0"/>
          <w:szCs w:val="21"/>
        </w:rPr>
        <w:t>作出</w:t>
      </w:r>
      <w:proofErr w:type="gramEnd"/>
      <w:r w:rsidRPr="00056226">
        <w:rPr>
          <w:rFonts w:ascii="Microsoft Yahei" w:eastAsia="宋体" w:hAnsi="Microsoft Yahei" w:cs="宋体"/>
          <w:color w:val="000000" w:themeColor="text1"/>
          <w:kern w:val="0"/>
          <w:szCs w:val="21"/>
        </w:rPr>
        <w:t>处分决定的当年，年度考核不能确定为优秀等次。</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事业单位工作人员受到记过处分的，在受处分期间，不得聘用到高于现聘岗位等级的岗位，年度考核不得确定为合格及以上等次。</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事业单位工作人员受到降低岗位等级处分的，自处分决定生效之日起降低一个以上岗位等级聘用，按照事业单位收入分配有关规定确定其工资待遇；在受处分期间，不得聘用到高于受处分后所聘岗位等级的岗位，年度考核不得确定为基本合格及以上等次。</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行政机关任命的事业单位工作人员在受处分期间的任命、考核、工资待遇按照干部人事管理权限，参照本条第一款、第二款、第三款规定执行。</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事业单位工作人员受到开除处分的，自处分决定生效之日起，终止其与事业单位的人事关系。</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第八条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工作人员受到记过以上处分的，在受处分期间不得参加本专业（技术、技能）领域专业技术职务任职资格或者工勤技能人员技术等级考试（评审）。应当取消专业技术职务任职资格或者职业资格的，按照有关规定办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第九条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工作人员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事业单位工作人员在受处分期间受到新的处分的，其处分期为原处分期尚未执行的期限与新处分期限之和，但是最长不得超过</w:t>
      </w:r>
      <w:r w:rsidRPr="00056226">
        <w:rPr>
          <w:rFonts w:ascii="Microsoft Yahei" w:eastAsia="宋体" w:hAnsi="Microsoft Yahei" w:cs="宋体"/>
          <w:color w:val="000000" w:themeColor="text1"/>
          <w:kern w:val="0"/>
          <w:szCs w:val="21"/>
        </w:rPr>
        <w:t>48</w:t>
      </w:r>
      <w:r w:rsidRPr="00056226">
        <w:rPr>
          <w:rFonts w:ascii="Microsoft Yahei" w:eastAsia="宋体" w:hAnsi="Microsoft Yahei" w:cs="宋体"/>
          <w:color w:val="000000" w:themeColor="text1"/>
          <w:kern w:val="0"/>
          <w:szCs w:val="21"/>
        </w:rPr>
        <w:t>个月。</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lastRenderedPageBreak/>
        <w:t>第十条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事业单位工作人员两人以上共同违法违纪，需要给予处分的，按照各自应当承担的责任，分别给予相应的处分。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第十一条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有下列情形之一的，应当从重处分：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（一）在两人以上的共同违法违纪行为中起主要作用的；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（二）隐匿、伪造、销毁证据的；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（三）串供或者阻止他人揭发检举、提供证据材料的；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（四）包庇同案人员的；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（五）法律、法规、规章规定的其他从重情节。</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第十二条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有下列情形之一的，应当从轻处分：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（一）主动交代违法违纪行为的；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（二）主动采取措施，有效避免或者挽回损失的；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（三）检举他人重大违法违纪行为，情况属实的。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第十三条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事业单位工作人员主动交代违法违纪行为，并主动采取措施有效避免或者挽回损失的，应当减轻处分或者免予处分。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事业单位工作人员违法违纪行为情节轻微，经过批评教育后改正的，可以免予处分。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第十四条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事业单位工作人员有本规定第十一条、第十二条规定情形之一的，应当在本规定第三章规定的处分幅度以内从重或者从轻给予处分。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事业单位工作人员有本规定第十三条第一款规定情形的，应当在本规定第三章规定的处分幅度以外，减轻一个处分的档次给予处分。应当给予警告处分，又有减轻处分的情形的，免予处分。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第十五条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事业单位有违法违纪行为，应当追究纪律责任的，依法对负有责任的领导人员和直接责任人员给予处分。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第三章</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违法违纪行为及其适用的处分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第十六条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有下列行为之一的，给予记过处分；情节较重的，给予降低岗位等级或者撤职处分；情节严重的，给予开除处分：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lastRenderedPageBreak/>
        <w:t>（一）散布损害国家声誉的言论，组织或者参加旨在损害国家利益的集会、游行、示威等活动的；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（二）组织或者参加非法组织的；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（三）接受境外资助从事损害国家利益或者危害国家安全活动的；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（四）接受损害国家荣誉和利益的境外邀请、奖励，经批评教育拒不改正的；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（五）违反国家民族宗教法规和政策，造成不良后果的；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（六）非法出境、未经批准获取境外永久居留资格或者取得外国国籍的；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（七）携带含有依法禁止内容的书刊、音像制品、电子读物进入国（境）内的；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（八）其他违反政治纪律的行为。</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有前款第（一）项至第（三）项规定的行为，但属于不明真相被裹挟参加、经批评教育后确有悔改表现的，可以减轻或者免予处分。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第十七条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有下列行为之一的，给予警告或者记过处分；情节较重的，给予降低岗位等级或者撤职处分；情节严重的，给予开除处分：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（一）在执行国家重要任务、应对公共突发事件中，不服从指挥、调遣或者消极对抗的；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（二）破坏正常工作秩序，给国家或者公共利益造成损失的；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（三）违章指挥、违规操作，致使人民生命财产遭受损失的；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（四）发生重大事故、灾害、事件，擅离职守或者不按规定报告、不采取措施处置或者处置不力的；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（五）在项目评估评审、产品认证、设备检测检验等工作中徇私舞弊，或者违反规定造成不良影响的；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（六）泄露国家秘密的；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（七）泄露因工作掌握的内幕信息，造成不良后果的；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（八）采取不正当手段为本人或者他人谋取岗位，或者在事业单位公开招聘等人事管理工作中有其他违反组织人事纪律行为的；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（九）其他违反工作纪律失职渎职的行为。</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lastRenderedPageBreak/>
        <w:t>有前款第（六）项规定行为的，给予记过以上处分。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第十八条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有下列行为之一的，给予警告或者记过处分；情节较重的，给予降低岗位等级或者撤职处分；情节严重的，给予开除处分：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（一）贪污、索贿、受贿、行贿、介绍贿赂、挪用公款的；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（二）利用工作之便为本人或者他人谋取不正当利益的；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（三）在公务活动或者工作中接受礼金、各种有价证券、支付凭证的；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（四）利用知悉或者掌握的内幕信息谋取利益的；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（五）用公款旅游或者变相用公款旅游的；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（六）违反国家规定，从事、参与营利性活动或者兼任职务领取报酬的；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（七）其他违反廉洁从业纪律的行为。</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有前款第（一）项规定行为的，给予记过以上处分。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第十九条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有下列行为之一的，给予警告或者记过处分；情节较重的，给予降低岗位等级或者撤职处分；情节严重的，给予开除处分：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（一）违反国家财政收入上缴有关规定的；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（二）违反规定使用、骗取财政资金或者社会保险基金的；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（三）擅自设定收费项目或者擅自改变收费项目的范围、标准和对象的；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（四）挥霍、浪费国家资财或者造成国有资产流失的；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（五）违反国有资产管理规定，擅自占有、使用、处置国有资产的；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（六）在招标投标和物资采购工作中违反有关规定，造成不良影响或者损失的；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（七）其他违反财经纪律的行为。</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第二十条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有下列行为之一的，给予警告或者记过处分；情节较重的，给予降低岗位等级或者撤职处分；情节严重的，给予开除处分：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（一）利用专业技术或者技能实施违法违纪行为的；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（二）有抄袭、剽窃、侵吞他人学术成果，伪造、篡改数据文献，或者捏造事实等学术不端行为的；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lastRenderedPageBreak/>
        <w:t>（三）利用职业身份进行利诱、威胁或者误导，损害他人合法权益的；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（四）利用权威、地位或者掌控的资源，压制不同观点，限制学术自由，造成重大损失或者不良影响的；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（五）在申报岗位、项目、荣誉等过程中弄虚作假的；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（六）工作态度恶劣，造成不良社会影响的；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（七）其他严重违反职业道德的行为。</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有前款第（一）项规定行为的，给予记过以上处分。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第二十一条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有下列行为之一的，给予警告或者记过处分；情节较重的，给予降低岗位等级或者撤职处分；情节严重的，给予开除处分：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（一）制造、传播违法违禁物品及信息的；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（二）组织、参与卖淫、嫖娼等色情活动的；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（三）吸食毒品或者组织、参与赌博活动的；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（四）违反规定超计划生育的；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（五）包养情人的；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（六）有虐待、遗弃家庭成员，或者拒不承担赡养、抚养、扶养义务等的；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（七）其他严重违反公共秩序、社会公德的行为。</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有前款第（二）项、第（三）项、第（四）项、第（五）项规定行为的，给予降低岗位等级或者撤职以上处分。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第二十二条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事业单位工作人员被依法判处刑罚的，给予降低岗位等级或者撤职以上处分。其中，被依法判处有期徒刑以上刑罚的，给予开除处分。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行政机关任命的事业单位工作人员，被依法判处刑罚的，给予开除处分。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第四章</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处分的权限和程序</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第二十三条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对事业单位工作人员的处分，按照以下权限决定：</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（一）警告、记过、降低岗位等级或者撤职处分，按照干部人事管理权限，由事业单位或者事业单位主管部门决定。其中，由事业单位决定的，应当报事业单位主管部门备案。</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lastRenderedPageBreak/>
        <w:t>（二）开除处分由事业单位主管部门决定，并报同级事业单位人事综合管理部门备案。</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对中央和地方直属事业单位工作人员的处分，按照干部人事管理权限，由本单位或者有关部门决定；其中，由本单位</w:t>
      </w:r>
      <w:proofErr w:type="gramStart"/>
      <w:r w:rsidRPr="00056226">
        <w:rPr>
          <w:rFonts w:ascii="Microsoft Yahei" w:eastAsia="宋体" w:hAnsi="Microsoft Yahei" w:cs="宋体"/>
          <w:color w:val="000000" w:themeColor="text1"/>
          <w:kern w:val="0"/>
          <w:szCs w:val="21"/>
        </w:rPr>
        <w:t>作出</w:t>
      </w:r>
      <w:proofErr w:type="gramEnd"/>
      <w:r w:rsidRPr="00056226">
        <w:rPr>
          <w:rFonts w:ascii="Microsoft Yahei" w:eastAsia="宋体" w:hAnsi="Microsoft Yahei" w:cs="宋体"/>
          <w:color w:val="000000" w:themeColor="text1"/>
          <w:kern w:val="0"/>
          <w:szCs w:val="21"/>
        </w:rPr>
        <w:t>开除处分决定的，报同级事业单位人事综合管理部门备案。</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第二十四条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对事业单位工作人员的处分，按照以下程序办理：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（一）对事业单位工作人员违法违纪行为初步调查后，需要进一步查证的，应当按照干部人事管理权限，经事业单位负责人批准或者有关部门同意后立案；</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（二）对被调查的事业单位工作人员的违法违纪行为作进一步调查，收集、查证有关证据材料，并形成书面调查报告；</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三）将调查认定的事实及拟给予处分的依据告知被调查的事业单位工作人员，听取其陈述和申辩，并对其所提出的事实、理由和证据进行复核，记录在案。被调查的事业单位工作人员提出的事实、理由和证据成立的，应予采信；</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（四）按照处分决定权限，</w:t>
      </w:r>
      <w:proofErr w:type="gramStart"/>
      <w:r w:rsidRPr="00056226">
        <w:rPr>
          <w:rFonts w:ascii="Microsoft Yahei" w:eastAsia="宋体" w:hAnsi="Microsoft Yahei" w:cs="宋体"/>
          <w:color w:val="000000" w:themeColor="text1"/>
          <w:kern w:val="0"/>
          <w:szCs w:val="21"/>
        </w:rPr>
        <w:t>作出</w:t>
      </w:r>
      <w:proofErr w:type="gramEnd"/>
      <w:r w:rsidRPr="00056226">
        <w:rPr>
          <w:rFonts w:ascii="Microsoft Yahei" w:eastAsia="宋体" w:hAnsi="Microsoft Yahei" w:cs="宋体"/>
          <w:color w:val="000000" w:themeColor="text1"/>
          <w:kern w:val="0"/>
          <w:szCs w:val="21"/>
        </w:rPr>
        <w:t>对该事业单位工作人员给予处分、免予处分或者撤销案件的决定；</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（五）处分决定单位印发处分决定；</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（六）将处分决定以书面形式通知受处分事业单位工作人员本人和有关单位，并在一定范围内宣布；</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（七）将处分决定存入受处分事业单位工作人员的档案。</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处分决定自</w:t>
      </w:r>
      <w:proofErr w:type="gramStart"/>
      <w:r w:rsidRPr="00056226">
        <w:rPr>
          <w:rFonts w:ascii="Microsoft Yahei" w:eastAsia="宋体" w:hAnsi="Microsoft Yahei" w:cs="宋体"/>
          <w:color w:val="000000" w:themeColor="text1"/>
          <w:kern w:val="0"/>
          <w:szCs w:val="21"/>
        </w:rPr>
        <w:t>作出</w:t>
      </w:r>
      <w:proofErr w:type="gramEnd"/>
      <w:r w:rsidRPr="00056226">
        <w:rPr>
          <w:rFonts w:ascii="Microsoft Yahei" w:eastAsia="宋体" w:hAnsi="Microsoft Yahei" w:cs="宋体"/>
          <w:color w:val="000000" w:themeColor="text1"/>
          <w:kern w:val="0"/>
          <w:szCs w:val="21"/>
        </w:rPr>
        <w:t>之日起生效。</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第二十五条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事业单位工作人员涉嫌违法违纪，已经被立案调查，不宜继续履行职责的，可以按照干部人事管理权限，由事业单位或者有关部门暂停其职责。</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被调查的事业单位工作人员在违法违纪案件立案调查期间，不得解除聘用合同、出国（境）或者办理退休手续。</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第二十六条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对事业单位工作人员违法违纪案件进行调查，应当由两名以上办案人员进行；接受调查的单位和个人应当如实提供情况。</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以暴力、威胁、引诱、欺骗等非法方式收集的证据不得作为定案的根据。</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lastRenderedPageBreak/>
        <w:t>第二十七条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参与事业单位工作人员违法违纪案件调查、处理的人员有下列情形之一的，应当提出回避申请；被调查的事业单位工作人员以及与案件有利害关系的公民、法人或者其他组织有权要求其回避：</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（一）与被调查的事业单位工作人员有夫妻关系、直系血亲、三代以内旁系血亲关系或者近姻亲关系的；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（二）与被调查的案件有利害关系的；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（三）与被调查的事业单位工作人员有其他关系</w:t>
      </w:r>
      <w:r w:rsidRPr="00056226">
        <w:rPr>
          <w:rFonts w:ascii="Microsoft Yahei" w:eastAsia="宋体" w:hAnsi="Microsoft Yahei" w:cs="宋体"/>
          <w:color w:val="000000" w:themeColor="text1"/>
          <w:kern w:val="0"/>
          <w:szCs w:val="21"/>
        </w:rPr>
        <w:t>,</w:t>
      </w:r>
      <w:r w:rsidRPr="00056226">
        <w:rPr>
          <w:rFonts w:ascii="Microsoft Yahei" w:eastAsia="宋体" w:hAnsi="Microsoft Yahei" w:cs="宋体"/>
          <w:color w:val="000000" w:themeColor="text1"/>
          <w:kern w:val="0"/>
          <w:szCs w:val="21"/>
        </w:rPr>
        <w:t>可能影响案件公正处理的。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第二十八条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处分决定单位负责人的回避，按照干部人事管理权限决定；其他参与违法违纪案件调查、处理的人员的回避，由处分决定单位负责人决定。</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处分决定单位发现参与违法违纪案件调查、处理的人员有应当回避情形的，可以直接决定该人员回避。</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第二十九条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给予事业单位工作人员处分，应当自批准立案之日起</w:t>
      </w:r>
      <w:r w:rsidRPr="00056226">
        <w:rPr>
          <w:rFonts w:ascii="Microsoft Yahei" w:eastAsia="宋体" w:hAnsi="Microsoft Yahei" w:cs="宋体"/>
          <w:color w:val="000000" w:themeColor="text1"/>
          <w:kern w:val="0"/>
          <w:szCs w:val="21"/>
        </w:rPr>
        <w:t>6</w:t>
      </w:r>
      <w:r w:rsidRPr="00056226">
        <w:rPr>
          <w:rFonts w:ascii="Microsoft Yahei" w:eastAsia="宋体" w:hAnsi="Microsoft Yahei" w:cs="宋体"/>
          <w:color w:val="000000" w:themeColor="text1"/>
          <w:kern w:val="0"/>
          <w:szCs w:val="21"/>
        </w:rPr>
        <w:t>个月内</w:t>
      </w:r>
      <w:proofErr w:type="gramStart"/>
      <w:r w:rsidRPr="00056226">
        <w:rPr>
          <w:rFonts w:ascii="Microsoft Yahei" w:eastAsia="宋体" w:hAnsi="Microsoft Yahei" w:cs="宋体"/>
          <w:color w:val="000000" w:themeColor="text1"/>
          <w:kern w:val="0"/>
          <w:szCs w:val="21"/>
        </w:rPr>
        <w:t>作出</w:t>
      </w:r>
      <w:proofErr w:type="gramEnd"/>
      <w:r w:rsidRPr="00056226">
        <w:rPr>
          <w:rFonts w:ascii="Microsoft Yahei" w:eastAsia="宋体" w:hAnsi="Microsoft Yahei" w:cs="宋体"/>
          <w:color w:val="000000" w:themeColor="text1"/>
          <w:kern w:val="0"/>
          <w:szCs w:val="21"/>
        </w:rPr>
        <w:t>决定；案情复杂或者遇有其他特殊情形的可以延长，但是办案期限最长不得超过</w:t>
      </w:r>
      <w:r w:rsidRPr="00056226">
        <w:rPr>
          <w:rFonts w:ascii="Microsoft Yahei" w:eastAsia="宋体" w:hAnsi="Microsoft Yahei" w:cs="宋体"/>
          <w:color w:val="000000" w:themeColor="text1"/>
          <w:kern w:val="0"/>
          <w:szCs w:val="21"/>
        </w:rPr>
        <w:t>12</w:t>
      </w:r>
      <w:r w:rsidRPr="00056226">
        <w:rPr>
          <w:rFonts w:ascii="Microsoft Yahei" w:eastAsia="宋体" w:hAnsi="Microsoft Yahei" w:cs="宋体"/>
          <w:color w:val="000000" w:themeColor="text1"/>
          <w:kern w:val="0"/>
          <w:szCs w:val="21"/>
        </w:rPr>
        <w:t>个月。</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第三十条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处分决定应当包括下列内容：</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（一）受处分事业单位工作人员的姓名、工作单位、原所聘岗位（所任职务）名称及等级等基本情况；</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（二）经查证的违法违纪事实；</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（三）处分的种类、受处分的期间和依据；</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（四）不服处分决定的申诉途径和期限；</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（五）处分决定单位的名称、印章和</w:t>
      </w:r>
      <w:proofErr w:type="gramStart"/>
      <w:r w:rsidRPr="00056226">
        <w:rPr>
          <w:rFonts w:ascii="Microsoft Yahei" w:eastAsia="宋体" w:hAnsi="Microsoft Yahei" w:cs="宋体"/>
          <w:color w:val="000000" w:themeColor="text1"/>
          <w:kern w:val="0"/>
          <w:szCs w:val="21"/>
        </w:rPr>
        <w:t>作出</w:t>
      </w:r>
      <w:proofErr w:type="gramEnd"/>
      <w:r w:rsidRPr="00056226">
        <w:rPr>
          <w:rFonts w:ascii="Microsoft Yahei" w:eastAsia="宋体" w:hAnsi="Microsoft Yahei" w:cs="宋体"/>
          <w:color w:val="000000" w:themeColor="text1"/>
          <w:kern w:val="0"/>
          <w:szCs w:val="21"/>
        </w:rPr>
        <w:t>决定的日期。</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第三十一条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事业单位工作人员受到开除处分后，事业单位应当及时办理档案和社会保险关系转移手续，具体办法按照有关规定执行。</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第五章</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处分的解除</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第三十二条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事业单位工作人员受开除以外的处分，在受处分期间有悔改表现，并且没有再出现违法违纪情形的，处分期满，经原处分决定单位批准后解除处分。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lastRenderedPageBreak/>
        <w:t>事业单位工作人员在受处分期间终止或解除聘用合同的，处分期满后，自然解除处分。受处分事业单位工作人员要求原处分决定单位提供解除处分相关证明的，原处分决定单位应当予以提供。</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第三十三条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事业单位工作人员在受处分期间有重大立功表现，按照有关规定给予个人记功以上奖励的，经批准后可以提前解除处分。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第三十四条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事业单位工作人员处分的解除或者提前解除，按照以下程序办理：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（一）按照干部人事管理权限，事业单位或者有关部门对受处分事业单位工作人员在受处分期间的表现情况，进行全面了解，并形成书面报告；</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（二）按照处分决定权限，</w:t>
      </w:r>
      <w:proofErr w:type="gramStart"/>
      <w:r w:rsidRPr="00056226">
        <w:rPr>
          <w:rFonts w:ascii="Microsoft Yahei" w:eastAsia="宋体" w:hAnsi="Microsoft Yahei" w:cs="宋体"/>
          <w:color w:val="000000" w:themeColor="text1"/>
          <w:kern w:val="0"/>
          <w:szCs w:val="21"/>
        </w:rPr>
        <w:t>作出</w:t>
      </w:r>
      <w:proofErr w:type="gramEnd"/>
      <w:r w:rsidRPr="00056226">
        <w:rPr>
          <w:rFonts w:ascii="Microsoft Yahei" w:eastAsia="宋体" w:hAnsi="Microsoft Yahei" w:cs="宋体"/>
          <w:color w:val="000000" w:themeColor="text1"/>
          <w:kern w:val="0"/>
          <w:szCs w:val="21"/>
        </w:rPr>
        <w:t>解除或者提前解除处分的决定；</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（三）印发解除或者提前解除处分的决定；</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（四）将解除或者提前解除处分的决定以书面形式通知本人，并在</w:t>
      </w:r>
      <w:proofErr w:type="gramStart"/>
      <w:r w:rsidRPr="00056226">
        <w:rPr>
          <w:rFonts w:ascii="Microsoft Yahei" w:eastAsia="宋体" w:hAnsi="Microsoft Yahei" w:cs="宋体"/>
          <w:color w:val="000000" w:themeColor="text1"/>
          <w:kern w:val="0"/>
          <w:szCs w:val="21"/>
        </w:rPr>
        <w:t>原宣布</w:t>
      </w:r>
      <w:proofErr w:type="gramEnd"/>
      <w:r w:rsidRPr="00056226">
        <w:rPr>
          <w:rFonts w:ascii="Microsoft Yahei" w:eastAsia="宋体" w:hAnsi="Microsoft Yahei" w:cs="宋体"/>
          <w:color w:val="000000" w:themeColor="text1"/>
          <w:kern w:val="0"/>
          <w:szCs w:val="21"/>
        </w:rPr>
        <w:t>处分的范围内宣布；</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（五）将解除或者提前解除处分的决定存入该工作人员的档案。</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解除处分决定自</w:t>
      </w:r>
      <w:proofErr w:type="gramStart"/>
      <w:r w:rsidRPr="00056226">
        <w:rPr>
          <w:rFonts w:ascii="Microsoft Yahei" w:eastAsia="宋体" w:hAnsi="Microsoft Yahei" w:cs="宋体"/>
          <w:color w:val="000000" w:themeColor="text1"/>
          <w:kern w:val="0"/>
          <w:szCs w:val="21"/>
        </w:rPr>
        <w:t>作出</w:t>
      </w:r>
      <w:proofErr w:type="gramEnd"/>
      <w:r w:rsidRPr="00056226">
        <w:rPr>
          <w:rFonts w:ascii="Microsoft Yahei" w:eastAsia="宋体" w:hAnsi="Microsoft Yahei" w:cs="宋体"/>
          <w:color w:val="000000" w:themeColor="text1"/>
          <w:kern w:val="0"/>
          <w:szCs w:val="21"/>
        </w:rPr>
        <w:t>之日起生效。</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第三十五条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事业单位工作人员处分的解除或者提前解除按照本规定第二十七条、第二十八条的规定执行回避。</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第三十六条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解除或者提前解除处分的决定应当包括原处分的种类和解除或者提前解除处分的依据，以及该工作人员在受处分期间的表现情况等内容。</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第三十七条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处分解除后，考核、竞聘上岗和晋升工资按照国家有关规定执行，不再受原处分的影响。但是，受到降低岗位等级或者撤职处分的，</w:t>
      </w:r>
      <w:proofErr w:type="gramStart"/>
      <w:r w:rsidRPr="00056226">
        <w:rPr>
          <w:rFonts w:ascii="Microsoft Yahei" w:eastAsia="宋体" w:hAnsi="Microsoft Yahei" w:cs="宋体"/>
          <w:color w:val="000000" w:themeColor="text1"/>
          <w:kern w:val="0"/>
          <w:szCs w:val="21"/>
        </w:rPr>
        <w:t>不</w:t>
      </w:r>
      <w:proofErr w:type="gramEnd"/>
      <w:r w:rsidRPr="00056226">
        <w:rPr>
          <w:rFonts w:ascii="Microsoft Yahei" w:eastAsia="宋体" w:hAnsi="Microsoft Yahei" w:cs="宋体"/>
          <w:color w:val="000000" w:themeColor="text1"/>
          <w:kern w:val="0"/>
          <w:szCs w:val="21"/>
        </w:rPr>
        <w:t>视为恢复受处分前的岗位等级和工资待遇。</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第三十八条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解除处分的决定应当在处分期满后一个月内</w:t>
      </w:r>
      <w:proofErr w:type="gramStart"/>
      <w:r w:rsidRPr="00056226">
        <w:rPr>
          <w:rFonts w:ascii="Microsoft Yahei" w:eastAsia="宋体" w:hAnsi="Microsoft Yahei" w:cs="宋体"/>
          <w:color w:val="000000" w:themeColor="text1"/>
          <w:kern w:val="0"/>
          <w:szCs w:val="21"/>
        </w:rPr>
        <w:t>作出</w:t>
      </w:r>
      <w:proofErr w:type="gramEnd"/>
      <w:r w:rsidRPr="00056226">
        <w:rPr>
          <w:rFonts w:ascii="Microsoft Yahei" w:eastAsia="宋体" w:hAnsi="Microsoft Yahei" w:cs="宋体"/>
          <w:color w:val="000000" w:themeColor="text1"/>
          <w:kern w:val="0"/>
          <w:szCs w:val="21"/>
        </w:rPr>
        <w:t>。</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第六章</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复核和申诉</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第三十九条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受到处分的事业单位工作人员对处分决定不服的，可以自知道或者应当知道该处分决定之日起三十日内向原处分决定单位申请复核。对复核结果不服的，可以自接到</w:t>
      </w:r>
      <w:r w:rsidRPr="00056226">
        <w:rPr>
          <w:rFonts w:ascii="Microsoft Yahei" w:eastAsia="宋体" w:hAnsi="Microsoft Yahei" w:cs="宋体"/>
          <w:color w:val="000000" w:themeColor="text1"/>
          <w:kern w:val="0"/>
          <w:szCs w:val="21"/>
        </w:rPr>
        <w:lastRenderedPageBreak/>
        <w:t>复核决定之日起三十日内，按照规定向原处分决定单位的主管部门或者同级事业单位人事综合管理部门提出申诉。</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受到处分的中央和地方直属事业单位工作人员的申诉，按照干部人事管理权限，由同级事业单位人事综合管理部门受理。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第四十条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原处分决定单位应当自接到复核申请后的三十日内</w:t>
      </w:r>
      <w:proofErr w:type="gramStart"/>
      <w:r w:rsidRPr="00056226">
        <w:rPr>
          <w:rFonts w:ascii="Microsoft Yahei" w:eastAsia="宋体" w:hAnsi="Microsoft Yahei" w:cs="宋体"/>
          <w:color w:val="000000" w:themeColor="text1"/>
          <w:kern w:val="0"/>
          <w:szCs w:val="21"/>
        </w:rPr>
        <w:t>作出</w:t>
      </w:r>
      <w:proofErr w:type="gramEnd"/>
      <w:r w:rsidRPr="00056226">
        <w:rPr>
          <w:rFonts w:ascii="Microsoft Yahei" w:eastAsia="宋体" w:hAnsi="Microsoft Yahei" w:cs="宋体"/>
          <w:color w:val="000000" w:themeColor="text1"/>
          <w:kern w:val="0"/>
          <w:szCs w:val="21"/>
        </w:rPr>
        <w:t>复核决定。受理申诉的单位应当自受理之日起六十日内</w:t>
      </w:r>
      <w:proofErr w:type="gramStart"/>
      <w:r w:rsidRPr="00056226">
        <w:rPr>
          <w:rFonts w:ascii="Microsoft Yahei" w:eastAsia="宋体" w:hAnsi="Microsoft Yahei" w:cs="宋体"/>
          <w:color w:val="000000" w:themeColor="text1"/>
          <w:kern w:val="0"/>
          <w:szCs w:val="21"/>
        </w:rPr>
        <w:t>作出</w:t>
      </w:r>
      <w:proofErr w:type="gramEnd"/>
      <w:r w:rsidRPr="00056226">
        <w:rPr>
          <w:rFonts w:ascii="Microsoft Yahei" w:eastAsia="宋体" w:hAnsi="Microsoft Yahei" w:cs="宋体"/>
          <w:color w:val="000000" w:themeColor="text1"/>
          <w:kern w:val="0"/>
          <w:szCs w:val="21"/>
        </w:rPr>
        <w:t>处理决定；案情复杂的，可以适当延长，但是延长期限最多不超过三十日。</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复核、申诉期间不停止处分的执行。</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事业单位工作人员不因提出复核、申诉而被加重处分。</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第四十一条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有下列情形之一的，受理处分复核、申诉的单位应当撤销处分决定，重新</w:t>
      </w:r>
      <w:proofErr w:type="gramStart"/>
      <w:r w:rsidRPr="00056226">
        <w:rPr>
          <w:rFonts w:ascii="Microsoft Yahei" w:eastAsia="宋体" w:hAnsi="Microsoft Yahei" w:cs="宋体"/>
          <w:color w:val="000000" w:themeColor="text1"/>
          <w:kern w:val="0"/>
          <w:szCs w:val="21"/>
        </w:rPr>
        <w:t>作出</w:t>
      </w:r>
      <w:proofErr w:type="gramEnd"/>
      <w:r w:rsidRPr="00056226">
        <w:rPr>
          <w:rFonts w:ascii="Microsoft Yahei" w:eastAsia="宋体" w:hAnsi="Microsoft Yahei" w:cs="宋体"/>
          <w:color w:val="000000" w:themeColor="text1"/>
          <w:kern w:val="0"/>
          <w:szCs w:val="21"/>
        </w:rPr>
        <w:t>决定或者责令原处分决定单位重新</w:t>
      </w:r>
      <w:proofErr w:type="gramStart"/>
      <w:r w:rsidRPr="00056226">
        <w:rPr>
          <w:rFonts w:ascii="Microsoft Yahei" w:eastAsia="宋体" w:hAnsi="Microsoft Yahei" w:cs="宋体"/>
          <w:color w:val="000000" w:themeColor="text1"/>
          <w:kern w:val="0"/>
          <w:szCs w:val="21"/>
        </w:rPr>
        <w:t>作出</w:t>
      </w:r>
      <w:proofErr w:type="gramEnd"/>
      <w:r w:rsidRPr="00056226">
        <w:rPr>
          <w:rFonts w:ascii="Microsoft Yahei" w:eastAsia="宋体" w:hAnsi="Microsoft Yahei" w:cs="宋体"/>
          <w:color w:val="000000" w:themeColor="text1"/>
          <w:kern w:val="0"/>
          <w:szCs w:val="21"/>
        </w:rPr>
        <w:t>决定：</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（一）处分所依据的事实不清、证据不足的；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（二）违反规定程序，影响案件公正处理的；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（三）超越职权或者滥用职权</w:t>
      </w:r>
      <w:proofErr w:type="gramStart"/>
      <w:r w:rsidRPr="00056226">
        <w:rPr>
          <w:rFonts w:ascii="Microsoft Yahei" w:eastAsia="宋体" w:hAnsi="Microsoft Yahei" w:cs="宋体"/>
          <w:color w:val="000000" w:themeColor="text1"/>
          <w:kern w:val="0"/>
          <w:szCs w:val="21"/>
        </w:rPr>
        <w:t>作出</w:t>
      </w:r>
      <w:proofErr w:type="gramEnd"/>
      <w:r w:rsidRPr="00056226">
        <w:rPr>
          <w:rFonts w:ascii="Microsoft Yahei" w:eastAsia="宋体" w:hAnsi="Microsoft Yahei" w:cs="宋体"/>
          <w:color w:val="000000" w:themeColor="text1"/>
          <w:kern w:val="0"/>
          <w:szCs w:val="21"/>
        </w:rPr>
        <w:t>处分决定的。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第四十二条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有下列情形之一的，受理复核、申诉的单位应当变更处分决定或者责令原处分决定单位变更处分决定：</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（一）适用法律、法规、规章错误的；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（二）对违法违纪行为的情节认定有误的；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（三）处分不当的。</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第四十三条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事业单位工作人员的处分决定被变更，需要调整该工作人员的岗位等级或者工资待遇的，应当按照规定予以调整；事业单位工作人员的处分决定被撤销的，应当恢复该工作人员的岗位等级、工资待遇，按照原岗位等级安排相应的岗位，并在适当范围内为其恢复名誉。</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被撤销处分或者被减轻处分的事业单位工作人员工资待遇受到损失的，应当予以补偿。</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第七章</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附</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则</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lastRenderedPageBreak/>
        <w:t>第四十四条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已经退休的事业单位工作人员有违法违纪行为应当受到处分的，不再</w:t>
      </w:r>
      <w:proofErr w:type="gramStart"/>
      <w:r w:rsidRPr="00056226">
        <w:rPr>
          <w:rFonts w:ascii="Microsoft Yahei" w:eastAsia="宋体" w:hAnsi="Microsoft Yahei" w:cs="宋体"/>
          <w:color w:val="000000" w:themeColor="text1"/>
          <w:kern w:val="0"/>
          <w:szCs w:val="21"/>
        </w:rPr>
        <w:t>作出</w:t>
      </w:r>
      <w:proofErr w:type="gramEnd"/>
      <w:r w:rsidRPr="00056226">
        <w:rPr>
          <w:rFonts w:ascii="Microsoft Yahei" w:eastAsia="宋体" w:hAnsi="Microsoft Yahei" w:cs="宋体"/>
          <w:color w:val="000000" w:themeColor="text1"/>
          <w:kern w:val="0"/>
          <w:szCs w:val="21"/>
        </w:rPr>
        <w:t>处分决定。但是，应当给予降低岗位等级或者撤职以上处分的，相应降低或者取消其享受的待遇。</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第四十五条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对事业单位工作人员处分工作中有滥用职权、玩忽职守、徇私舞弊、收受贿赂等违法违纪行为的工作人员，按照有关规定给予处分；涉嫌犯罪的，移送司法机关依法追究刑事责任。</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第四十六条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对机关工勤人员给予处分，参照本规定执行。</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第四十七条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教育、医疗卫生、科技、体育等部门，可以依据本规定，结合自身工作的实际情况，与国务院人力资源社会保障部门和国务院监察机关联合制定具体办法。</w:t>
      </w:r>
    </w:p>
    <w:p w:rsidR="00C43B44" w:rsidRPr="00056226" w:rsidRDefault="00C43B44" w:rsidP="00C43B44">
      <w:pPr>
        <w:widowControl/>
        <w:shd w:val="clear" w:color="auto" w:fill="FFFFFF"/>
        <w:spacing w:line="552" w:lineRule="atLeast"/>
        <w:ind w:firstLineChars="200" w:firstLine="420"/>
        <w:jc w:val="left"/>
        <w:rPr>
          <w:rFonts w:ascii="Microsoft Yahei" w:eastAsia="宋体" w:hAnsi="Microsoft Yahei" w:cs="宋体" w:hint="eastAsia"/>
          <w:color w:val="000000" w:themeColor="text1"/>
          <w:kern w:val="0"/>
          <w:szCs w:val="21"/>
        </w:rPr>
      </w:pPr>
      <w:r w:rsidRPr="00056226">
        <w:rPr>
          <w:rFonts w:ascii="Microsoft Yahei" w:eastAsia="宋体" w:hAnsi="Microsoft Yahei" w:cs="宋体"/>
          <w:color w:val="000000" w:themeColor="text1"/>
          <w:kern w:val="0"/>
          <w:szCs w:val="21"/>
        </w:rPr>
        <w:t>第四十八条</w:t>
      </w:r>
      <w:r w:rsidRPr="00056226">
        <w:rPr>
          <w:rFonts w:ascii="Microsoft Yahei" w:eastAsia="宋体" w:hAnsi="Microsoft Yahei" w:cs="宋体"/>
          <w:color w:val="000000" w:themeColor="text1"/>
          <w:kern w:val="0"/>
          <w:szCs w:val="21"/>
        </w:rPr>
        <w:t xml:space="preserve"> </w:t>
      </w:r>
      <w:r w:rsidRPr="00056226">
        <w:rPr>
          <w:rFonts w:ascii="Microsoft Yahei" w:eastAsia="宋体" w:hAnsi="Microsoft Yahei" w:cs="宋体"/>
          <w:color w:val="000000" w:themeColor="text1"/>
          <w:kern w:val="0"/>
          <w:szCs w:val="21"/>
        </w:rPr>
        <w:t>本规定自</w:t>
      </w:r>
      <w:r w:rsidRPr="00056226">
        <w:rPr>
          <w:rFonts w:ascii="Microsoft Yahei" w:eastAsia="宋体" w:hAnsi="Microsoft Yahei" w:cs="宋体"/>
          <w:color w:val="000000" w:themeColor="text1"/>
          <w:kern w:val="0"/>
          <w:szCs w:val="21"/>
        </w:rPr>
        <w:t>2012</w:t>
      </w:r>
      <w:r w:rsidRPr="00056226">
        <w:rPr>
          <w:rFonts w:ascii="Microsoft Yahei" w:eastAsia="宋体" w:hAnsi="Microsoft Yahei" w:cs="宋体"/>
          <w:color w:val="000000" w:themeColor="text1"/>
          <w:kern w:val="0"/>
          <w:szCs w:val="21"/>
        </w:rPr>
        <w:t>年</w:t>
      </w:r>
      <w:r w:rsidRPr="00056226">
        <w:rPr>
          <w:rFonts w:ascii="Microsoft Yahei" w:eastAsia="宋体" w:hAnsi="Microsoft Yahei" w:cs="宋体"/>
          <w:color w:val="000000" w:themeColor="text1"/>
          <w:kern w:val="0"/>
          <w:szCs w:val="21"/>
        </w:rPr>
        <w:t>9</w:t>
      </w:r>
      <w:r w:rsidRPr="00056226">
        <w:rPr>
          <w:rFonts w:ascii="Microsoft Yahei" w:eastAsia="宋体" w:hAnsi="Microsoft Yahei" w:cs="宋体"/>
          <w:color w:val="000000" w:themeColor="text1"/>
          <w:kern w:val="0"/>
          <w:szCs w:val="21"/>
        </w:rPr>
        <w:t>月</w:t>
      </w:r>
      <w:r w:rsidRPr="00056226">
        <w:rPr>
          <w:rFonts w:ascii="Microsoft Yahei" w:eastAsia="宋体" w:hAnsi="Microsoft Yahei" w:cs="宋体"/>
          <w:color w:val="000000" w:themeColor="text1"/>
          <w:kern w:val="0"/>
          <w:szCs w:val="21"/>
        </w:rPr>
        <w:t>1</w:t>
      </w:r>
      <w:r w:rsidRPr="00056226">
        <w:rPr>
          <w:rFonts w:ascii="Microsoft Yahei" w:eastAsia="宋体" w:hAnsi="Microsoft Yahei" w:cs="宋体"/>
          <w:color w:val="000000" w:themeColor="text1"/>
          <w:kern w:val="0"/>
          <w:szCs w:val="21"/>
        </w:rPr>
        <w:t>日起施行。</w:t>
      </w:r>
    </w:p>
    <w:p w:rsidR="00F51A16" w:rsidRPr="00056226" w:rsidRDefault="00F51A16" w:rsidP="00C43B44">
      <w:pPr>
        <w:ind w:firstLineChars="200" w:firstLine="420"/>
        <w:rPr>
          <w:color w:val="000000" w:themeColor="text1"/>
          <w:szCs w:val="21"/>
        </w:rPr>
      </w:pPr>
    </w:p>
    <w:sectPr w:rsidR="00F51A16" w:rsidRPr="000562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BE" w:rsidRDefault="00C478BE" w:rsidP="00C43B44">
      <w:r>
        <w:separator/>
      </w:r>
    </w:p>
  </w:endnote>
  <w:endnote w:type="continuationSeparator" w:id="0">
    <w:p w:rsidR="00C478BE" w:rsidRDefault="00C478BE" w:rsidP="00C4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BE" w:rsidRDefault="00C478BE" w:rsidP="00C43B44">
      <w:r>
        <w:separator/>
      </w:r>
    </w:p>
  </w:footnote>
  <w:footnote w:type="continuationSeparator" w:id="0">
    <w:p w:rsidR="00C478BE" w:rsidRDefault="00C478BE" w:rsidP="00C43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84"/>
    <w:rsid w:val="00056226"/>
    <w:rsid w:val="003830BE"/>
    <w:rsid w:val="00841384"/>
    <w:rsid w:val="00914CBD"/>
    <w:rsid w:val="00C43B44"/>
    <w:rsid w:val="00C478BE"/>
    <w:rsid w:val="00F51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B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B44"/>
    <w:rPr>
      <w:sz w:val="18"/>
      <w:szCs w:val="18"/>
    </w:rPr>
  </w:style>
  <w:style w:type="paragraph" w:styleId="a4">
    <w:name w:val="footer"/>
    <w:basedOn w:val="a"/>
    <w:link w:val="Char0"/>
    <w:uiPriority w:val="99"/>
    <w:unhideWhenUsed/>
    <w:rsid w:val="00C43B44"/>
    <w:pPr>
      <w:tabs>
        <w:tab w:val="center" w:pos="4153"/>
        <w:tab w:val="right" w:pos="8306"/>
      </w:tabs>
      <w:snapToGrid w:val="0"/>
      <w:jc w:val="left"/>
    </w:pPr>
    <w:rPr>
      <w:sz w:val="18"/>
      <w:szCs w:val="18"/>
    </w:rPr>
  </w:style>
  <w:style w:type="character" w:customStyle="1" w:styleId="Char0">
    <w:name w:val="页脚 Char"/>
    <w:basedOn w:val="a0"/>
    <w:link w:val="a4"/>
    <w:uiPriority w:val="99"/>
    <w:rsid w:val="00C43B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B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B44"/>
    <w:rPr>
      <w:sz w:val="18"/>
      <w:szCs w:val="18"/>
    </w:rPr>
  </w:style>
  <w:style w:type="paragraph" w:styleId="a4">
    <w:name w:val="footer"/>
    <w:basedOn w:val="a"/>
    <w:link w:val="Char0"/>
    <w:uiPriority w:val="99"/>
    <w:unhideWhenUsed/>
    <w:rsid w:val="00C43B44"/>
    <w:pPr>
      <w:tabs>
        <w:tab w:val="center" w:pos="4153"/>
        <w:tab w:val="right" w:pos="8306"/>
      </w:tabs>
      <w:snapToGrid w:val="0"/>
      <w:jc w:val="left"/>
    </w:pPr>
    <w:rPr>
      <w:sz w:val="18"/>
      <w:szCs w:val="18"/>
    </w:rPr>
  </w:style>
  <w:style w:type="character" w:customStyle="1" w:styleId="Char0">
    <w:name w:val="页脚 Char"/>
    <w:basedOn w:val="a0"/>
    <w:link w:val="a4"/>
    <w:uiPriority w:val="99"/>
    <w:rsid w:val="00C43B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1281">
      <w:bodyDiv w:val="1"/>
      <w:marLeft w:val="0"/>
      <w:marRight w:val="0"/>
      <w:marTop w:val="0"/>
      <w:marBottom w:val="0"/>
      <w:divBdr>
        <w:top w:val="none" w:sz="0" w:space="0" w:color="auto"/>
        <w:left w:val="none" w:sz="0" w:space="0" w:color="auto"/>
        <w:bottom w:val="none" w:sz="0" w:space="0" w:color="auto"/>
        <w:right w:val="none" w:sz="0" w:space="0" w:color="auto"/>
      </w:divBdr>
      <w:divsChild>
        <w:div w:id="819348254">
          <w:marLeft w:val="0"/>
          <w:marRight w:val="0"/>
          <w:marTop w:val="480"/>
          <w:marBottom w:val="0"/>
          <w:divBdr>
            <w:top w:val="none" w:sz="0" w:space="0" w:color="auto"/>
            <w:left w:val="none" w:sz="0" w:space="0" w:color="auto"/>
            <w:bottom w:val="none" w:sz="0" w:space="0" w:color="auto"/>
            <w:right w:val="none" w:sz="0" w:space="0" w:color="auto"/>
          </w:divBdr>
        </w:div>
        <w:div w:id="1925146924">
          <w:marLeft w:val="0"/>
          <w:marRight w:val="0"/>
          <w:marTop w:val="480"/>
          <w:marBottom w:val="0"/>
          <w:divBdr>
            <w:top w:val="none" w:sz="0" w:space="0" w:color="auto"/>
            <w:left w:val="none" w:sz="0" w:space="0" w:color="auto"/>
            <w:bottom w:val="none" w:sz="0" w:space="0" w:color="auto"/>
            <w:right w:val="none" w:sz="0" w:space="0" w:color="auto"/>
          </w:divBdr>
        </w:div>
        <w:div w:id="1597638098">
          <w:marLeft w:val="0"/>
          <w:marRight w:val="0"/>
          <w:marTop w:val="480"/>
          <w:marBottom w:val="0"/>
          <w:divBdr>
            <w:top w:val="none" w:sz="0" w:space="0" w:color="auto"/>
            <w:left w:val="none" w:sz="0" w:space="0" w:color="auto"/>
            <w:bottom w:val="none" w:sz="0" w:space="0" w:color="auto"/>
            <w:right w:val="none" w:sz="0" w:space="0" w:color="auto"/>
          </w:divBdr>
        </w:div>
        <w:div w:id="1583299743">
          <w:marLeft w:val="0"/>
          <w:marRight w:val="0"/>
          <w:marTop w:val="480"/>
          <w:marBottom w:val="0"/>
          <w:divBdr>
            <w:top w:val="none" w:sz="0" w:space="0" w:color="auto"/>
            <w:left w:val="none" w:sz="0" w:space="0" w:color="auto"/>
            <w:bottom w:val="none" w:sz="0" w:space="0" w:color="auto"/>
            <w:right w:val="none" w:sz="0" w:space="0" w:color="auto"/>
          </w:divBdr>
        </w:div>
        <w:div w:id="1048845306">
          <w:marLeft w:val="0"/>
          <w:marRight w:val="0"/>
          <w:marTop w:val="480"/>
          <w:marBottom w:val="0"/>
          <w:divBdr>
            <w:top w:val="none" w:sz="0" w:space="0" w:color="auto"/>
            <w:left w:val="none" w:sz="0" w:space="0" w:color="auto"/>
            <w:bottom w:val="none" w:sz="0" w:space="0" w:color="auto"/>
            <w:right w:val="none" w:sz="0" w:space="0" w:color="auto"/>
          </w:divBdr>
        </w:div>
        <w:div w:id="1513253108">
          <w:marLeft w:val="0"/>
          <w:marRight w:val="0"/>
          <w:marTop w:val="480"/>
          <w:marBottom w:val="0"/>
          <w:divBdr>
            <w:top w:val="none" w:sz="0" w:space="0" w:color="auto"/>
            <w:left w:val="none" w:sz="0" w:space="0" w:color="auto"/>
            <w:bottom w:val="none" w:sz="0" w:space="0" w:color="auto"/>
            <w:right w:val="none" w:sz="0" w:space="0" w:color="auto"/>
          </w:divBdr>
        </w:div>
        <w:div w:id="115804259">
          <w:marLeft w:val="0"/>
          <w:marRight w:val="0"/>
          <w:marTop w:val="480"/>
          <w:marBottom w:val="0"/>
          <w:divBdr>
            <w:top w:val="none" w:sz="0" w:space="0" w:color="auto"/>
            <w:left w:val="none" w:sz="0" w:space="0" w:color="auto"/>
            <w:bottom w:val="none" w:sz="0" w:space="0" w:color="auto"/>
            <w:right w:val="none" w:sz="0" w:space="0" w:color="auto"/>
          </w:divBdr>
        </w:div>
        <w:div w:id="1438326423">
          <w:marLeft w:val="0"/>
          <w:marRight w:val="0"/>
          <w:marTop w:val="480"/>
          <w:marBottom w:val="0"/>
          <w:divBdr>
            <w:top w:val="none" w:sz="0" w:space="0" w:color="auto"/>
            <w:left w:val="none" w:sz="0" w:space="0" w:color="auto"/>
            <w:bottom w:val="none" w:sz="0" w:space="0" w:color="auto"/>
            <w:right w:val="none" w:sz="0" w:space="0" w:color="auto"/>
          </w:divBdr>
        </w:div>
        <w:div w:id="496698234">
          <w:marLeft w:val="0"/>
          <w:marRight w:val="0"/>
          <w:marTop w:val="480"/>
          <w:marBottom w:val="0"/>
          <w:divBdr>
            <w:top w:val="none" w:sz="0" w:space="0" w:color="auto"/>
            <w:left w:val="none" w:sz="0" w:space="0" w:color="auto"/>
            <w:bottom w:val="none" w:sz="0" w:space="0" w:color="auto"/>
            <w:right w:val="none" w:sz="0" w:space="0" w:color="auto"/>
          </w:divBdr>
        </w:div>
        <w:div w:id="2061859317">
          <w:marLeft w:val="0"/>
          <w:marRight w:val="0"/>
          <w:marTop w:val="480"/>
          <w:marBottom w:val="0"/>
          <w:divBdr>
            <w:top w:val="none" w:sz="0" w:space="0" w:color="auto"/>
            <w:left w:val="none" w:sz="0" w:space="0" w:color="auto"/>
            <w:bottom w:val="none" w:sz="0" w:space="0" w:color="auto"/>
            <w:right w:val="none" w:sz="0" w:space="0" w:color="auto"/>
          </w:divBdr>
        </w:div>
        <w:div w:id="1283999373">
          <w:marLeft w:val="0"/>
          <w:marRight w:val="0"/>
          <w:marTop w:val="480"/>
          <w:marBottom w:val="0"/>
          <w:divBdr>
            <w:top w:val="none" w:sz="0" w:space="0" w:color="auto"/>
            <w:left w:val="none" w:sz="0" w:space="0" w:color="auto"/>
            <w:bottom w:val="none" w:sz="0" w:space="0" w:color="auto"/>
            <w:right w:val="none" w:sz="0" w:space="0" w:color="auto"/>
          </w:divBdr>
        </w:div>
        <w:div w:id="512230616">
          <w:marLeft w:val="0"/>
          <w:marRight w:val="0"/>
          <w:marTop w:val="480"/>
          <w:marBottom w:val="0"/>
          <w:divBdr>
            <w:top w:val="none" w:sz="0" w:space="0" w:color="auto"/>
            <w:left w:val="none" w:sz="0" w:space="0" w:color="auto"/>
            <w:bottom w:val="none" w:sz="0" w:space="0" w:color="auto"/>
            <w:right w:val="none" w:sz="0" w:space="0" w:color="auto"/>
          </w:divBdr>
        </w:div>
        <w:div w:id="1536691551">
          <w:marLeft w:val="0"/>
          <w:marRight w:val="0"/>
          <w:marTop w:val="480"/>
          <w:marBottom w:val="0"/>
          <w:divBdr>
            <w:top w:val="none" w:sz="0" w:space="0" w:color="auto"/>
            <w:left w:val="none" w:sz="0" w:space="0" w:color="auto"/>
            <w:bottom w:val="none" w:sz="0" w:space="0" w:color="auto"/>
            <w:right w:val="none" w:sz="0" w:space="0" w:color="auto"/>
          </w:divBdr>
        </w:div>
        <w:div w:id="159539169">
          <w:marLeft w:val="0"/>
          <w:marRight w:val="0"/>
          <w:marTop w:val="480"/>
          <w:marBottom w:val="0"/>
          <w:divBdr>
            <w:top w:val="none" w:sz="0" w:space="0" w:color="auto"/>
            <w:left w:val="none" w:sz="0" w:space="0" w:color="auto"/>
            <w:bottom w:val="none" w:sz="0" w:space="0" w:color="auto"/>
            <w:right w:val="none" w:sz="0" w:space="0" w:color="auto"/>
          </w:divBdr>
        </w:div>
        <w:div w:id="1554073466">
          <w:marLeft w:val="0"/>
          <w:marRight w:val="0"/>
          <w:marTop w:val="480"/>
          <w:marBottom w:val="0"/>
          <w:divBdr>
            <w:top w:val="none" w:sz="0" w:space="0" w:color="auto"/>
            <w:left w:val="none" w:sz="0" w:space="0" w:color="auto"/>
            <w:bottom w:val="none" w:sz="0" w:space="0" w:color="auto"/>
            <w:right w:val="none" w:sz="0" w:space="0" w:color="auto"/>
          </w:divBdr>
        </w:div>
        <w:div w:id="992369293">
          <w:marLeft w:val="0"/>
          <w:marRight w:val="0"/>
          <w:marTop w:val="480"/>
          <w:marBottom w:val="0"/>
          <w:divBdr>
            <w:top w:val="none" w:sz="0" w:space="0" w:color="auto"/>
            <w:left w:val="none" w:sz="0" w:space="0" w:color="auto"/>
            <w:bottom w:val="none" w:sz="0" w:space="0" w:color="auto"/>
            <w:right w:val="none" w:sz="0" w:space="0" w:color="auto"/>
          </w:divBdr>
        </w:div>
        <w:div w:id="105513699">
          <w:marLeft w:val="0"/>
          <w:marRight w:val="0"/>
          <w:marTop w:val="480"/>
          <w:marBottom w:val="0"/>
          <w:divBdr>
            <w:top w:val="none" w:sz="0" w:space="0" w:color="auto"/>
            <w:left w:val="none" w:sz="0" w:space="0" w:color="auto"/>
            <w:bottom w:val="none" w:sz="0" w:space="0" w:color="auto"/>
            <w:right w:val="none" w:sz="0" w:space="0" w:color="auto"/>
          </w:divBdr>
        </w:div>
        <w:div w:id="1177502999">
          <w:marLeft w:val="0"/>
          <w:marRight w:val="0"/>
          <w:marTop w:val="480"/>
          <w:marBottom w:val="0"/>
          <w:divBdr>
            <w:top w:val="none" w:sz="0" w:space="0" w:color="auto"/>
            <w:left w:val="none" w:sz="0" w:space="0" w:color="auto"/>
            <w:bottom w:val="none" w:sz="0" w:space="0" w:color="auto"/>
            <w:right w:val="none" w:sz="0" w:space="0" w:color="auto"/>
          </w:divBdr>
        </w:div>
        <w:div w:id="500900047">
          <w:marLeft w:val="0"/>
          <w:marRight w:val="0"/>
          <w:marTop w:val="480"/>
          <w:marBottom w:val="0"/>
          <w:divBdr>
            <w:top w:val="none" w:sz="0" w:space="0" w:color="auto"/>
            <w:left w:val="none" w:sz="0" w:space="0" w:color="auto"/>
            <w:bottom w:val="none" w:sz="0" w:space="0" w:color="auto"/>
            <w:right w:val="none" w:sz="0" w:space="0" w:color="auto"/>
          </w:divBdr>
        </w:div>
        <w:div w:id="1100182784">
          <w:marLeft w:val="0"/>
          <w:marRight w:val="0"/>
          <w:marTop w:val="480"/>
          <w:marBottom w:val="0"/>
          <w:divBdr>
            <w:top w:val="none" w:sz="0" w:space="0" w:color="auto"/>
            <w:left w:val="none" w:sz="0" w:space="0" w:color="auto"/>
            <w:bottom w:val="none" w:sz="0" w:space="0" w:color="auto"/>
            <w:right w:val="none" w:sz="0" w:space="0" w:color="auto"/>
          </w:divBdr>
        </w:div>
        <w:div w:id="1012025231">
          <w:marLeft w:val="0"/>
          <w:marRight w:val="0"/>
          <w:marTop w:val="480"/>
          <w:marBottom w:val="0"/>
          <w:divBdr>
            <w:top w:val="none" w:sz="0" w:space="0" w:color="auto"/>
            <w:left w:val="none" w:sz="0" w:space="0" w:color="auto"/>
            <w:bottom w:val="none" w:sz="0" w:space="0" w:color="auto"/>
            <w:right w:val="none" w:sz="0" w:space="0" w:color="auto"/>
          </w:divBdr>
        </w:div>
        <w:div w:id="1180001821">
          <w:marLeft w:val="0"/>
          <w:marRight w:val="0"/>
          <w:marTop w:val="480"/>
          <w:marBottom w:val="0"/>
          <w:divBdr>
            <w:top w:val="none" w:sz="0" w:space="0" w:color="auto"/>
            <w:left w:val="none" w:sz="0" w:space="0" w:color="auto"/>
            <w:bottom w:val="none" w:sz="0" w:space="0" w:color="auto"/>
            <w:right w:val="none" w:sz="0" w:space="0" w:color="auto"/>
          </w:divBdr>
        </w:div>
        <w:div w:id="57173691">
          <w:marLeft w:val="0"/>
          <w:marRight w:val="0"/>
          <w:marTop w:val="480"/>
          <w:marBottom w:val="0"/>
          <w:divBdr>
            <w:top w:val="none" w:sz="0" w:space="0" w:color="auto"/>
            <w:left w:val="none" w:sz="0" w:space="0" w:color="auto"/>
            <w:bottom w:val="none" w:sz="0" w:space="0" w:color="auto"/>
            <w:right w:val="none" w:sz="0" w:space="0" w:color="auto"/>
          </w:divBdr>
        </w:div>
        <w:div w:id="970940780">
          <w:marLeft w:val="0"/>
          <w:marRight w:val="0"/>
          <w:marTop w:val="480"/>
          <w:marBottom w:val="0"/>
          <w:divBdr>
            <w:top w:val="none" w:sz="0" w:space="0" w:color="auto"/>
            <w:left w:val="none" w:sz="0" w:space="0" w:color="auto"/>
            <w:bottom w:val="none" w:sz="0" w:space="0" w:color="auto"/>
            <w:right w:val="none" w:sz="0" w:space="0" w:color="auto"/>
          </w:divBdr>
        </w:div>
        <w:div w:id="548953843">
          <w:marLeft w:val="0"/>
          <w:marRight w:val="0"/>
          <w:marTop w:val="480"/>
          <w:marBottom w:val="0"/>
          <w:divBdr>
            <w:top w:val="none" w:sz="0" w:space="0" w:color="auto"/>
            <w:left w:val="none" w:sz="0" w:space="0" w:color="auto"/>
            <w:bottom w:val="none" w:sz="0" w:space="0" w:color="auto"/>
            <w:right w:val="none" w:sz="0" w:space="0" w:color="auto"/>
          </w:divBdr>
        </w:div>
        <w:div w:id="575743196">
          <w:marLeft w:val="0"/>
          <w:marRight w:val="0"/>
          <w:marTop w:val="480"/>
          <w:marBottom w:val="0"/>
          <w:divBdr>
            <w:top w:val="none" w:sz="0" w:space="0" w:color="auto"/>
            <w:left w:val="none" w:sz="0" w:space="0" w:color="auto"/>
            <w:bottom w:val="none" w:sz="0" w:space="0" w:color="auto"/>
            <w:right w:val="none" w:sz="0" w:space="0" w:color="auto"/>
          </w:divBdr>
        </w:div>
        <w:div w:id="365524764">
          <w:marLeft w:val="0"/>
          <w:marRight w:val="0"/>
          <w:marTop w:val="480"/>
          <w:marBottom w:val="0"/>
          <w:divBdr>
            <w:top w:val="none" w:sz="0" w:space="0" w:color="auto"/>
            <w:left w:val="none" w:sz="0" w:space="0" w:color="auto"/>
            <w:bottom w:val="none" w:sz="0" w:space="0" w:color="auto"/>
            <w:right w:val="none" w:sz="0" w:space="0" w:color="auto"/>
          </w:divBdr>
        </w:div>
        <w:div w:id="205993748">
          <w:marLeft w:val="0"/>
          <w:marRight w:val="0"/>
          <w:marTop w:val="480"/>
          <w:marBottom w:val="0"/>
          <w:divBdr>
            <w:top w:val="none" w:sz="0" w:space="0" w:color="auto"/>
            <w:left w:val="none" w:sz="0" w:space="0" w:color="auto"/>
            <w:bottom w:val="none" w:sz="0" w:space="0" w:color="auto"/>
            <w:right w:val="none" w:sz="0" w:space="0" w:color="auto"/>
          </w:divBdr>
        </w:div>
        <w:div w:id="283655039">
          <w:marLeft w:val="0"/>
          <w:marRight w:val="0"/>
          <w:marTop w:val="480"/>
          <w:marBottom w:val="0"/>
          <w:divBdr>
            <w:top w:val="none" w:sz="0" w:space="0" w:color="auto"/>
            <w:left w:val="none" w:sz="0" w:space="0" w:color="auto"/>
            <w:bottom w:val="none" w:sz="0" w:space="0" w:color="auto"/>
            <w:right w:val="none" w:sz="0" w:space="0" w:color="auto"/>
          </w:divBdr>
        </w:div>
        <w:div w:id="523446787">
          <w:marLeft w:val="0"/>
          <w:marRight w:val="0"/>
          <w:marTop w:val="480"/>
          <w:marBottom w:val="0"/>
          <w:divBdr>
            <w:top w:val="none" w:sz="0" w:space="0" w:color="auto"/>
            <w:left w:val="none" w:sz="0" w:space="0" w:color="auto"/>
            <w:bottom w:val="none" w:sz="0" w:space="0" w:color="auto"/>
            <w:right w:val="none" w:sz="0" w:space="0" w:color="auto"/>
          </w:divBdr>
        </w:div>
        <w:div w:id="1295140083">
          <w:marLeft w:val="0"/>
          <w:marRight w:val="0"/>
          <w:marTop w:val="480"/>
          <w:marBottom w:val="0"/>
          <w:divBdr>
            <w:top w:val="none" w:sz="0" w:space="0" w:color="auto"/>
            <w:left w:val="none" w:sz="0" w:space="0" w:color="auto"/>
            <w:bottom w:val="none" w:sz="0" w:space="0" w:color="auto"/>
            <w:right w:val="none" w:sz="0" w:space="0" w:color="auto"/>
          </w:divBdr>
        </w:div>
        <w:div w:id="868954044">
          <w:marLeft w:val="0"/>
          <w:marRight w:val="0"/>
          <w:marTop w:val="480"/>
          <w:marBottom w:val="0"/>
          <w:divBdr>
            <w:top w:val="none" w:sz="0" w:space="0" w:color="auto"/>
            <w:left w:val="none" w:sz="0" w:space="0" w:color="auto"/>
            <w:bottom w:val="none" w:sz="0" w:space="0" w:color="auto"/>
            <w:right w:val="none" w:sz="0" w:space="0" w:color="auto"/>
          </w:divBdr>
        </w:div>
        <w:div w:id="1320377992">
          <w:marLeft w:val="0"/>
          <w:marRight w:val="0"/>
          <w:marTop w:val="480"/>
          <w:marBottom w:val="0"/>
          <w:divBdr>
            <w:top w:val="none" w:sz="0" w:space="0" w:color="auto"/>
            <w:left w:val="none" w:sz="0" w:space="0" w:color="auto"/>
            <w:bottom w:val="none" w:sz="0" w:space="0" w:color="auto"/>
            <w:right w:val="none" w:sz="0" w:space="0" w:color="auto"/>
          </w:divBdr>
        </w:div>
        <w:div w:id="556016330">
          <w:marLeft w:val="0"/>
          <w:marRight w:val="0"/>
          <w:marTop w:val="480"/>
          <w:marBottom w:val="0"/>
          <w:divBdr>
            <w:top w:val="none" w:sz="0" w:space="0" w:color="auto"/>
            <w:left w:val="none" w:sz="0" w:space="0" w:color="auto"/>
            <w:bottom w:val="none" w:sz="0" w:space="0" w:color="auto"/>
            <w:right w:val="none" w:sz="0" w:space="0" w:color="auto"/>
          </w:divBdr>
        </w:div>
        <w:div w:id="950668862">
          <w:marLeft w:val="0"/>
          <w:marRight w:val="0"/>
          <w:marTop w:val="480"/>
          <w:marBottom w:val="0"/>
          <w:divBdr>
            <w:top w:val="none" w:sz="0" w:space="0" w:color="auto"/>
            <w:left w:val="none" w:sz="0" w:space="0" w:color="auto"/>
            <w:bottom w:val="none" w:sz="0" w:space="0" w:color="auto"/>
            <w:right w:val="none" w:sz="0" w:space="0" w:color="auto"/>
          </w:divBdr>
        </w:div>
        <w:div w:id="2143620029">
          <w:marLeft w:val="0"/>
          <w:marRight w:val="0"/>
          <w:marTop w:val="480"/>
          <w:marBottom w:val="0"/>
          <w:divBdr>
            <w:top w:val="none" w:sz="0" w:space="0" w:color="auto"/>
            <w:left w:val="none" w:sz="0" w:space="0" w:color="auto"/>
            <w:bottom w:val="none" w:sz="0" w:space="0" w:color="auto"/>
            <w:right w:val="none" w:sz="0" w:space="0" w:color="auto"/>
          </w:divBdr>
        </w:div>
        <w:div w:id="1517577278">
          <w:marLeft w:val="0"/>
          <w:marRight w:val="0"/>
          <w:marTop w:val="480"/>
          <w:marBottom w:val="0"/>
          <w:divBdr>
            <w:top w:val="none" w:sz="0" w:space="0" w:color="auto"/>
            <w:left w:val="none" w:sz="0" w:space="0" w:color="auto"/>
            <w:bottom w:val="none" w:sz="0" w:space="0" w:color="auto"/>
            <w:right w:val="none" w:sz="0" w:space="0" w:color="auto"/>
          </w:divBdr>
        </w:div>
        <w:div w:id="984045579">
          <w:marLeft w:val="0"/>
          <w:marRight w:val="0"/>
          <w:marTop w:val="480"/>
          <w:marBottom w:val="0"/>
          <w:divBdr>
            <w:top w:val="none" w:sz="0" w:space="0" w:color="auto"/>
            <w:left w:val="none" w:sz="0" w:space="0" w:color="auto"/>
            <w:bottom w:val="none" w:sz="0" w:space="0" w:color="auto"/>
            <w:right w:val="none" w:sz="0" w:space="0" w:color="auto"/>
          </w:divBdr>
        </w:div>
        <w:div w:id="863054930">
          <w:marLeft w:val="0"/>
          <w:marRight w:val="0"/>
          <w:marTop w:val="480"/>
          <w:marBottom w:val="0"/>
          <w:divBdr>
            <w:top w:val="none" w:sz="0" w:space="0" w:color="auto"/>
            <w:left w:val="none" w:sz="0" w:space="0" w:color="auto"/>
            <w:bottom w:val="none" w:sz="0" w:space="0" w:color="auto"/>
            <w:right w:val="none" w:sz="0" w:space="0" w:color="auto"/>
          </w:divBdr>
        </w:div>
        <w:div w:id="1747917590">
          <w:marLeft w:val="0"/>
          <w:marRight w:val="0"/>
          <w:marTop w:val="480"/>
          <w:marBottom w:val="0"/>
          <w:divBdr>
            <w:top w:val="none" w:sz="0" w:space="0" w:color="auto"/>
            <w:left w:val="none" w:sz="0" w:space="0" w:color="auto"/>
            <w:bottom w:val="none" w:sz="0" w:space="0" w:color="auto"/>
            <w:right w:val="none" w:sz="0" w:space="0" w:color="auto"/>
          </w:divBdr>
        </w:div>
        <w:div w:id="564876023">
          <w:marLeft w:val="0"/>
          <w:marRight w:val="0"/>
          <w:marTop w:val="480"/>
          <w:marBottom w:val="0"/>
          <w:divBdr>
            <w:top w:val="none" w:sz="0" w:space="0" w:color="auto"/>
            <w:left w:val="none" w:sz="0" w:space="0" w:color="auto"/>
            <w:bottom w:val="none" w:sz="0" w:space="0" w:color="auto"/>
            <w:right w:val="none" w:sz="0" w:space="0" w:color="auto"/>
          </w:divBdr>
        </w:div>
        <w:div w:id="1564179197">
          <w:marLeft w:val="0"/>
          <w:marRight w:val="0"/>
          <w:marTop w:val="480"/>
          <w:marBottom w:val="0"/>
          <w:divBdr>
            <w:top w:val="none" w:sz="0" w:space="0" w:color="auto"/>
            <w:left w:val="none" w:sz="0" w:space="0" w:color="auto"/>
            <w:bottom w:val="none" w:sz="0" w:space="0" w:color="auto"/>
            <w:right w:val="none" w:sz="0" w:space="0" w:color="auto"/>
          </w:divBdr>
        </w:div>
        <w:div w:id="1956909515">
          <w:marLeft w:val="0"/>
          <w:marRight w:val="0"/>
          <w:marTop w:val="480"/>
          <w:marBottom w:val="0"/>
          <w:divBdr>
            <w:top w:val="none" w:sz="0" w:space="0" w:color="auto"/>
            <w:left w:val="none" w:sz="0" w:space="0" w:color="auto"/>
            <w:bottom w:val="none" w:sz="0" w:space="0" w:color="auto"/>
            <w:right w:val="none" w:sz="0" w:space="0" w:color="auto"/>
          </w:divBdr>
        </w:div>
        <w:div w:id="649552702">
          <w:marLeft w:val="0"/>
          <w:marRight w:val="0"/>
          <w:marTop w:val="480"/>
          <w:marBottom w:val="0"/>
          <w:divBdr>
            <w:top w:val="none" w:sz="0" w:space="0" w:color="auto"/>
            <w:left w:val="none" w:sz="0" w:space="0" w:color="auto"/>
            <w:bottom w:val="none" w:sz="0" w:space="0" w:color="auto"/>
            <w:right w:val="none" w:sz="0" w:space="0" w:color="auto"/>
          </w:divBdr>
        </w:div>
        <w:div w:id="1781102335">
          <w:marLeft w:val="0"/>
          <w:marRight w:val="0"/>
          <w:marTop w:val="480"/>
          <w:marBottom w:val="0"/>
          <w:divBdr>
            <w:top w:val="none" w:sz="0" w:space="0" w:color="auto"/>
            <w:left w:val="none" w:sz="0" w:space="0" w:color="auto"/>
            <w:bottom w:val="none" w:sz="0" w:space="0" w:color="auto"/>
            <w:right w:val="none" w:sz="0" w:space="0" w:color="auto"/>
          </w:divBdr>
        </w:div>
        <w:div w:id="777070238">
          <w:marLeft w:val="0"/>
          <w:marRight w:val="0"/>
          <w:marTop w:val="480"/>
          <w:marBottom w:val="0"/>
          <w:divBdr>
            <w:top w:val="none" w:sz="0" w:space="0" w:color="auto"/>
            <w:left w:val="none" w:sz="0" w:space="0" w:color="auto"/>
            <w:bottom w:val="none" w:sz="0" w:space="0" w:color="auto"/>
            <w:right w:val="none" w:sz="0" w:space="0" w:color="auto"/>
          </w:divBdr>
        </w:div>
        <w:div w:id="171797554">
          <w:marLeft w:val="0"/>
          <w:marRight w:val="0"/>
          <w:marTop w:val="480"/>
          <w:marBottom w:val="0"/>
          <w:divBdr>
            <w:top w:val="none" w:sz="0" w:space="0" w:color="auto"/>
            <w:left w:val="none" w:sz="0" w:space="0" w:color="auto"/>
            <w:bottom w:val="none" w:sz="0" w:space="0" w:color="auto"/>
            <w:right w:val="none" w:sz="0" w:space="0" w:color="auto"/>
          </w:divBdr>
        </w:div>
        <w:div w:id="1561556707">
          <w:marLeft w:val="0"/>
          <w:marRight w:val="0"/>
          <w:marTop w:val="480"/>
          <w:marBottom w:val="0"/>
          <w:divBdr>
            <w:top w:val="none" w:sz="0" w:space="0" w:color="auto"/>
            <w:left w:val="none" w:sz="0" w:space="0" w:color="auto"/>
            <w:bottom w:val="none" w:sz="0" w:space="0" w:color="auto"/>
            <w:right w:val="none" w:sz="0" w:space="0" w:color="auto"/>
          </w:divBdr>
        </w:div>
        <w:div w:id="395129425">
          <w:marLeft w:val="0"/>
          <w:marRight w:val="0"/>
          <w:marTop w:val="480"/>
          <w:marBottom w:val="0"/>
          <w:divBdr>
            <w:top w:val="none" w:sz="0" w:space="0" w:color="auto"/>
            <w:left w:val="none" w:sz="0" w:space="0" w:color="auto"/>
            <w:bottom w:val="none" w:sz="0" w:space="0" w:color="auto"/>
            <w:right w:val="none" w:sz="0" w:space="0" w:color="auto"/>
          </w:divBdr>
        </w:div>
        <w:div w:id="1600287318">
          <w:marLeft w:val="0"/>
          <w:marRight w:val="0"/>
          <w:marTop w:val="480"/>
          <w:marBottom w:val="0"/>
          <w:divBdr>
            <w:top w:val="none" w:sz="0" w:space="0" w:color="auto"/>
            <w:left w:val="none" w:sz="0" w:space="0" w:color="auto"/>
            <w:bottom w:val="none" w:sz="0" w:space="0" w:color="auto"/>
            <w:right w:val="none" w:sz="0" w:space="0" w:color="auto"/>
          </w:divBdr>
        </w:div>
        <w:div w:id="55665138">
          <w:marLeft w:val="0"/>
          <w:marRight w:val="0"/>
          <w:marTop w:val="480"/>
          <w:marBottom w:val="0"/>
          <w:divBdr>
            <w:top w:val="none" w:sz="0" w:space="0" w:color="auto"/>
            <w:left w:val="none" w:sz="0" w:space="0" w:color="auto"/>
            <w:bottom w:val="none" w:sz="0" w:space="0" w:color="auto"/>
            <w:right w:val="none" w:sz="0" w:space="0" w:color="auto"/>
          </w:divBdr>
        </w:div>
        <w:div w:id="463546200">
          <w:marLeft w:val="0"/>
          <w:marRight w:val="0"/>
          <w:marTop w:val="480"/>
          <w:marBottom w:val="0"/>
          <w:divBdr>
            <w:top w:val="none" w:sz="0" w:space="0" w:color="auto"/>
            <w:left w:val="none" w:sz="0" w:space="0" w:color="auto"/>
            <w:bottom w:val="none" w:sz="0" w:space="0" w:color="auto"/>
            <w:right w:val="none" w:sz="0" w:space="0" w:color="auto"/>
          </w:divBdr>
        </w:div>
        <w:div w:id="1959020215">
          <w:marLeft w:val="0"/>
          <w:marRight w:val="0"/>
          <w:marTop w:val="480"/>
          <w:marBottom w:val="0"/>
          <w:divBdr>
            <w:top w:val="none" w:sz="0" w:space="0" w:color="auto"/>
            <w:left w:val="none" w:sz="0" w:space="0" w:color="auto"/>
            <w:bottom w:val="none" w:sz="0" w:space="0" w:color="auto"/>
            <w:right w:val="none" w:sz="0" w:space="0" w:color="auto"/>
          </w:divBdr>
        </w:div>
        <w:div w:id="1866869548">
          <w:marLeft w:val="0"/>
          <w:marRight w:val="0"/>
          <w:marTop w:val="480"/>
          <w:marBottom w:val="0"/>
          <w:divBdr>
            <w:top w:val="none" w:sz="0" w:space="0" w:color="auto"/>
            <w:left w:val="none" w:sz="0" w:space="0" w:color="auto"/>
            <w:bottom w:val="none" w:sz="0" w:space="0" w:color="auto"/>
            <w:right w:val="none" w:sz="0" w:space="0" w:color="auto"/>
          </w:divBdr>
        </w:div>
        <w:div w:id="1564096237">
          <w:marLeft w:val="0"/>
          <w:marRight w:val="0"/>
          <w:marTop w:val="480"/>
          <w:marBottom w:val="0"/>
          <w:divBdr>
            <w:top w:val="none" w:sz="0" w:space="0" w:color="auto"/>
            <w:left w:val="none" w:sz="0" w:space="0" w:color="auto"/>
            <w:bottom w:val="none" w:sz="0" w:space="0" w:color="auto"/>
            <w:right w:val="none" w:sz="0" w:space="0" w:color="auto"/>
          </w:divBdr>
        </w:div>
        <w:div w:id="1100106243">
          <w:marLeft w:val="0"/>
          <w:marRight w:val="0"/>
          <w:marTop w:val="480"/>
          <w:marBottom w:val="0"/>
          <w:divBdr>
            <w:top w:val="none" w:sz="0" w:space="0" w:color="auto"/>
            <w:left w:val="none" w:sz="0" w:space="0" w:color="auto"/>
            <w:bottom w:val="none" w:sz="0" w:space="0" w:color="auto"/>
            <w:right w:val="none" w:sz="0" w:space="0" w:color="auto"/>
          </w:divBdr>
        </w:div>
        <w:div w:id="2097045346">
          <w:marLeft w:val="0"/>
          <w:marRight w:val="0"/>
          <w:marTop w:val="480"/>
          <w:marBottom w:val="0"/>
          <w:divBdr>
            <w:top w:val="none" w:sz="0" w:space="0" w:color="auto"/>
            <w:left w:val="none" w:sz="0" w:space="0" w:color="auto"/>
            <w:bottom w:val="none" w:sz="0" w:space="0" w:color="auto"/>
            <w:right w:val="none" w:sz="0" w:space="0" w:color="auto"/>
          </w:divBdr>
        </w:div>
        <w:div w:id="1165050484">
          <w:marLeft w:val="0"/>
          <w:marRight w:val="0"/>
          <w:marTop w:val="480"/>
          <w:marBottom w:val="0"/>
          <w:divBdr>
            <w:top w:val="none" w:sz="0" w:space="0" w:color="auto"/>
            <w:left w:val="none" w:sz="0" w:space="0" w:color="auto"/>
            <w:bottom w:val="none" w:sz="0" w:space="0" w:color="auto"/>
            <w:right w:val="none" w:sz="0" w:space="0" w:color="auto"/>
          </w:divBdr>
        </w:div>
        <w:div w:id="1925339918">
          <w:marLeft w:val="0"/>
          <w:marRight w:val="0"/>
          <w:marTop w:val="480"/>
          <w:marBottom w:val="0"/>
          <w:divBdr>
            <w:top w:val="none" w:sz="0" w:space="0" w:color="auto"/>
            <w:left w:val="none" w:sz="0" w:space="0" w:color="auto"/>
            <w:bottom w:val="none" w:sz="0" w:space="0" w:color="auto"/>
            <w:right w:val="none" w:sz="0" w:space="0" w:color="auto"/>
          </w:divBdr>
        </w:div>
        <w:div w:id="1338343241">
          <w:marLeft w:val="0"/>
          <w:marRight w:val="0"/>
          <w:marTop w:val="480"/>
          <w:marBottom w:val="0"/>
          <w:divBdr>
            <w:top w:val="none" w:sz="0" w:space="0" w:color="auto"/>
            <w:left w:val="none" w:sz="0" w:space="0" w:color="auto"/>
            <w:bottom w:val="none" w:sz="0" w:space="0" w:color="auto"/>
            <w:right w:val="none" w:sz="0" w:space="0" w:color="auto"/>
          </w:divBdr>
        </w:div>
        <w:div w:id="961039912">
          <w:marLeft w:val="0"/>
          <w:marRight w:val="0"/>
          <w:marTop w:val="480"/>
          <w:marBottom w:val="0"/>
          <w:divBdr>
            <w:top w:val="none" w:sz="0" w:space="0" w:color="auto"/>
            <w:left w:val="none" w:sz="0" w:space="0" w:color="auto"/>
            <w:bottom w:val="none" w:sz="0" w:space="0" w:color="auto"/>
            <w:right w:val="none" w:sz="0" w:space="0" w:color="auto"/>
          </w:divBdr>
        </w:div>
        <w:div w:id="1773359374">
          <w:marLeft w:val="0"/>
          <w:marRight w:val="0"/>
          <w:marTop w:val="480"/>
          <w:marBottom w:val="0"/>
          <w:divBdr>
            <w:top w:val="none" w:sz="0" w:space="0" w:color="auto"/>
            <w:left w:val="none" w:sz="0" w:space="0" w:color="auto"/>
            <w:bottom w:val="none" w:sz="0" w:space="0" w:color="auto"/>
            <w:right w:val="none" w:sz="0" w:space="0" w:color="auto"/>
          </w:divBdr>
        </w:div>
        <w:div w:id="908879146">
          <w:marLeft w:val="0"/>
          <w:marRight w:val="0"/>
          <w:marTop w:val="480"/>
          <w:marBottom w:val="0"/>
          <w:divBdr>
            <w:top w:val="none" w:sz="0" w:space="0" w:color="auto"/>
            <w:left w:val="none" w:sz="0" w:space="0" w:color="auto"/>
            <w:bottom w:val="none" w:sz="0" w:space="0" w:color="auto"/>
            <w:right w:val="none" w:sz="0" w:space="0" w:color="auto"/>
          </w:divBdr>
        </w:div>
        <w:div w:id="614605900">
          <w:marLeft w:val="0"/>
          <w:marRight w:val="0"/>
          <w:marTop w:val="480"/>
          <w:marBottom w:val="0"/>
          <w:divBdr>
            <w:top w:val="none" w:sz="0" w:space="0" w:color="auto"/>
            <w:left w:val="none" w:sz="0" w:space="0" w:color="auto"/>
            <w:bottom w:val="none" w:sz="0" w:space="0" w:color="auto"/>
            <w:right w:val="none" w:sz="0" w:space="0" w:color="auto"/>
          </w:divBdr>
        </w:div>
        <w:div w:id="332687903">
          <w:marLeft w:val="0"/>
          <w:marRight w:val="0"/>
          <w:marTop w:val="480"/>
          <w:marBottom w:val="0"/>
          <w:divBdr>
            <w:top w:val="none" w:sz="0" w:space="0" w:color="auto"/>
            <w:left w:val="none" w:sz="0" w:space="0" w:color="auto"/>
            <w:bottom w:val="none" w:sz="0" w:space="0" w:color="auto"/>
            <w:right w:val="none" w:sz="0" w:space="0" w:color="auto"/>
          </w:divBdr>
        </w:div>
        <w:div w:id="1490946116">
          <w:marLeft w:val="0"/>
          <w:marRight w:val="0"/>
          <w:marTop w:val="480"/>
          <w:marBottom w:val="0"/>
          <w:divBdr>
            <w:top w:val="none" w:sz="0" w:space="0" w:color="auto"/>
            <w:left w:val="none" w:sz="0" w:space="0" w:color="auto"/>
            <w:bottom w:val="none" w:sz="0" w:space="0" w:color="auto"/>
            <w:right w:val="none" w:sz="0" w:space="0" w:color="auto"/>
          </w:divBdr>
        </w:div>
        <w:div w:id="807671182">
          <w:marLeft w:val="0"/>
          <w:marRight w:val="0"/>
          <w:marTop w:val="480"/>
          <w:marBottom w:val="0"/>
          <w:divBdr>
            <w:top w:val="none" w:sz="0" w:space="0" w:color="auto"/>
            <w:left w:val="none" w:sz="0" w:space="0" w:color="auto"/>
            <w:bottom w:val="none" w:sz="0" w:space="0" w:color="auto"/>
            <w:right w:val="none" w:sz="0" w:space="0" w:color="auto"/>
          </w:divBdr>
        </w:div>
        <w:div w:id="1950820252">
          <w:marLeft w:val="0"/>
          <w:marRight w:val="0"/>
          <w:marTop w:val="480"/>
          <w:marBottom w:val="0"/>
          <w:divBdr>
            <w:top w:val="none" w:sz="0" w:space="0" w:color="auto"/>
            <w:left w:val="none" w:sz="0" w:space="0" w:color="auto"/>
            <w:bottom w:val="none" w:sz="0" w:space="0" w:color="auto"/>
            <w:right w:val="none" w:sz="0" w:space="0" w:color="auto"/>
          </w:divBdr>
        </w:div>
        <w:div w:id="654534233">
          <w:marLeft w:val="0"/>
          <w:marRight w:val="0"/>
          <w:marTop w:val="480"/>
          <w:marBottom w:val="0"/>
          <w:divBdr>
            <w:top w:val="none" w:sz="0" w:space="0" w:color="auto"/>
            <w:left w:val="none" w:sz="0" w:space="0" w:color="auto"/>
            <w:bottom w:val="none" w:sz="0" w:space="0" w:color="auto"/>
            <w:right w:val="none" w:sz="0" w:space="0" w:color="auto"/>
          </w:divBdr>
        </w:div>
        <w:div w:id="218320404">
          <w:marLeft w:val="0"/>
          <w:marRight w:val="0"/>
          <w:marTop w:val="480"/>
          <w:marBottom w:val="0"/>
          <w:divBdr>
            <w:top w:val="none" w:sz="0" w:space="0" w:color="auto"/>
            <w:left w:val="none" w:sz="0" w:space="0" w:color="auto"/>
            <w:bottom w:val="none" w:sz="0" w:space="0" w:color="auto"/>
            <w:right w:val="none" w:sz="0" w:space="0" w:color="auto"/>
          </w:divBdr>
        </w:div>
        <w:div w:id="92820432">
          <w:marLeft w:val="0"/>
          <w:marRight w:val="0"/>
          <w:marTop w:val="480"/>
          <w:marBottom w:val="0"/>
          <w:divBdr>
            <w:top w:val="none" w:sz="0" w:space="0" w:color="auto"/>
            <w:left w:val="none" w:sz="0" w:space="0" w:color="auto"/>
            <w:bottom w:val="none" w:sz="0" w:space="0" w:color="auto"/>
            <w:right w:val="none" w:sz="0" w:space="0" w:color="auto"/>
          </w:divBdr>
        </w:div>
        <w:div w:id="2126190548">
          <w:marLeft w:val="0"/>
          <w:marRight w:val="0"/>
          <w:marTop w:val="480"/>
          <w:marBottom w:val="0"/>
          <w:divBdr>
            <w:top w:val="none" w:sz="0" w:space="0" w:color="auto"/>
            <w:left w:val="none" w:sz="0" w:space="0" w:color="auto"/>
            <w:bottom w:val="none" w:sz="0" w:space="0" w:color="auto"/>
            <w:right w:val="none" w:sz="0" w:space="0" w:color="auto"/>
          </w:divBdr>
        </w:div>
        <w:div w:id="896866831">
          <w:marLeft w:val="0"/>
          <w:marRight w:val="0"/>
          <w:marTop w:val="480"/>
          <w:marBottom w:val="0"/>
          <w:divBdr>
            <w:top w:val="none" w:sz="0" w:space="0" w:color="auto"/>
            <w:left w:val="none" w:sz="0" w:space="0" w:color="auto"/>
            <w:bottom w:val="none" w:sz="0" w:space="0" w:color="auto"/>
            <w:right w:val="none" w:sz="0" w:space="0" w:color="auto"/>
          </w:divBdr>
        </w:div>
        <w:div w:id="791097453">
          <w:marLeft w:val="0"/>
          <w:marRight w:val="0"/>
          <w:marTop w:val="480"/>
          <w:marBottom w:val="0"/>
          <w:divBdr>
            <w:top w:val="none" w:sz="0" w:space="0" w:color="auto"/>
            <w:left w:val="none" w:sz="0" w:space="0" w:color="auto"/>
            <w:bottom w:val="none" w:sz="0" w:space="0" w:color="auto"/>
            <w:right w:val="none" w:sz="0" w:space="0" w:color="auto"/>
          </w:divBdr>
        </w:div>
        <w:div w:id="1857425351">
          <w:marLeft w:val="0"/>
          <w:marRight w:val="0"/>
          <w:marTop w:val="480"/>
          <w:marBottom w:val="0"/>
          <w:divBdr>
            <w:top w:val="none" w:sz="0" w:space="0" w:color="auto"/>
            <w:left w:val="none" w:sz="0" w:space="0" w:color="auto"/>
            <w:bottom w:val="none" w:sz="0" w:space="0" w:color="auto"/>
            <w:right w:val="none" w:sz="0" w:space="0" w:color="auto"/>
          </w:divBdr>
        </w:div>
        <w:div w:id="1283535498">
          <w:marLeft w:val="0"/>
          <w:marRight w:val="0"/>
          <w:marTop w:val="480"/>
          <w:marBottom w:val="0"/>
          <w:divBdr>
            <w:top w:val="none" w:sz="0" w:space="0" w:color="auto"/>
            <w:left w:val="none" w:sz="0" w:space="0" w:color="auto"/>
            <w:bottom w:val="none" w:sz="0" w:space="0" w:color="auto"/>
            <w:right w:val="none" w:sz="0" w:space="0" w:color="auto"/>
          </w:divBdr>
        </w:div>
        <w:div w:id="1742755069">
          <w:marLeft w:val="0"/>
          <w:marRight w:val="0"/>
          <w:marTop w:val="480"/>
          <w:marBottom w:val="0"/>
          <w:divBdr>
            <w:top w:val="none" w:sz="0" w:space="0" w:color="auto"/>
            <w:left w:val="none" w:sz="0" w:space="0" w:color="auto"/>
            <w:bottom w:val="none" w:sz="0" w:space="0" w:color="auto"/>
            <w:right w:val="none" w:sz="0" w:space="0" w:color="auto"/>
          </w:divBdr>
        </w:div>
        <w:div w:id="53546036">
          <w:marLeft w:val="0"/>
          <w:marRight w:val="0"/>
          <w:marTop w:val="480"/>
          <w:marBottom w:val="0"/>
          <w:divBdr>
            <w:top w:val="none" w:sz="0" w:space="0" w:color="auto"/>
            <w:left w:val="none" w:sz="0" w:space="0" w:color="auto"/>
            <w:bottom w:val="none" w:sz="0" w:space="0" w:color="auto"/>
            <w:right w:val="none" w:sz="0" w:space="0" w:color="auto"/>
          </w:divBdr>
        </w:div>
        <w:div w:id="978992661">
          <w:marLeft w:val="0"/>
          <w:marRight w:val="0"/>
          <w:marTop w:val="480"/>
          <w:marBottom w:val="0"/>
          <w:divBdr>
            <w:top w:val="none" w:sz="0" w:space="0" w:color="auto"/>
            <w:left w:val="none" w:sz="0" w:space="0" w:color="auto"/>
            <w:bottom w:val="none" w:sz="0" w:space="0" w:color="auto"/>
            <w:right w:val="none" w:sz="0" w:space="0" w:color="auto"/>
          </w:divBdr>
        </w:div>
        <w:div w:id="1280145757">
          <w:marLeft w:val="0"/>
          <w:marRight w:val="0"/>
          <w:marTop w:val="480"/>
          <w:marBottom w:val="0"/>
          <w:divBdr>
            <w:top w:val="none" w:sz="0" w:space="0" w:color="auto"/>
            <w:left w:val="none" w:sz="0" w:space="0" w:color="auto"/>
            <w:bottom w:val="none" w:sz="0" w:space="0" w:color="auto"/>
            <w:right w:val="none" w:sz="0" w:space="0" w:color="auto"/>
          </w:divBdr>
        </w:div>
        <w:div w:id="316306871">
          <w:marLeft w:val="0"/>
          <w:marRight w:val="0"/>
          <w:marTop w:val="480"/>
          <w:marBottom w:val="0"/>
          <w:divBdr>
            <w:top w:val="none" w:sz="0" w:space="0" w:color="auto"/>
            <w:left w:val="none" w:sz="0" w:space="0" w:color="auto"/>
            <w:bottom w:val="none" w:sz="0" w:space="0" w:color="auto"/>
            <w:right w:val="none" w:sz="0" w:space="0" w:color="auto"/>
          </w:divBdr>
        </w:div>
        <w:div w:id="565842870">
          <w:marLeft w:val="0"/>
          <w:marRight w:val="0"/>
          <w:marTop w:val="480"/>
          <w:marBottom w:val="0"/>
          <w:divBdr>
            <w:top w:val="none" w:sz="0" w:space="0" w:color="auto"/>
            <w:left w:val="none" w:sz="0" w:space="0" w:color="auto"/>
            <w:bottom w:val="none" w:sz="0" w:space="0" w:color="auto"/>
            <w:right w:val="none" w:sz="0" w:space="0" w:color="auto"/>
          </w:divBdr>
        </w:div>
        <w:div w:id="763454209">
          <w:marLeft w:val="0"/>
          <w:marRight w:val="0"/>
          <w:marTop w:val="480"/>
          <w:marBottom w:val="0"/>
          <w:divBdr>
            <w:top w:val="none" w:sz="0" w:space="0" w:color="auto"/>
            <w:left w:val="none" w:sz="0" w:space="0" w:color="auto"/>
            <w:bottom w:val="none" w:sz="0" w:space="0" w:color="auto"/>
            <w:right w:val="none" w:sz="0" w:space="0" w:color="auto"/>
          </w:divBdr>
        </w:div>
        <w:div w:id="1080366089">
          <w:marLeft w:val="0"/>
          <w:marRight w:val="0"/>
          <w:marTop w:val="480"/>
          <w:marBottom w:val="0"/>
          <w:divBdr>
            <w:top w:val="none" w:sz="0" w:space="0" w:color="auto"/>
            <w:left w:val="none" w:sz="0" w:space="0" w:color="auto"/>
            <w:bottom w:val="none" w:sz="0" w:space="0" w:color="auto"/>
            <w:right w:val="none" w:sz="0" w:space="0" w:color="auto"/>
          </w:divBdr>
        </w:div>
        <w:div w:id="479271164">
          <w:marLeft w:val="0"/>
          <w:marRight w:val="0"/>
          <w:marTop w:val="480"/>
          <w:marBottom w:val="0"/>
          <w:divBdr>
            <w:top w:val="none" w:sz="0" w:space="0" w:color="auto"/>
            <w:left w:val="none" w:sz="0" w:space="0" w:color="auto"/>
            <w:bottom w:val="none" w:sz="0" w:space="0" w:color="auto"/>
            <w:right w:val="none" w:sz="0" w:space="0" w:color="auto"/>
          </w:divBdr>
        </w:div>
        <w:div w:id="2132824156">
          <w:marLeft w:val="0"/>
          <w:marRight w:val="0"/>
          <w:marTop w:val="480"/>
          <w:marBottom w:val="0"/>
          <w:divBdr>
            <w:top w:val="none" w:sz="0" w:space="0" w:color="auto"/>
            <w:left w:val="none" w:sz="0" w:space="0" w:color="auto"/>
            <w:bottom w:val="none" w:sz="0" w:space="0" w:color="auto"/>
            <w:right w:val="none" w:sz="0" w:space="0" w:color="auto"/>
          </w:divBdr>
        </w:div>
        <w:div w:id="8414181">
          <w:marLeft w:val="0"/>
          <w:marRight w:val="0"/>
          <w:marTop w:val="480"/>
          <w:marBottom w:val="0"/>
          <w:divBdr>
            <w:top w:val="none" w:sz="0" w:space="0" w:color="auto"/>
            <w:left w:val="none" w:sz="0" w:space="0" w:color="auto"/>
            <w:bottom w:val="none" w:sz="0" w:space="0" w:color="auto"/>
            <w:right w:val="none" w:sz="0" w:space="0" w:color="auto"/>
          </w:divBdr>
        </w:div>
        <w:div w:id="1721662411">
          <w:marLeft w:val="0"/>
          <w:marRight w:val="0"/>
          <w:marTop w:val="480"/>
          <w:marBottom w:val="0"/>
          <w:divBdr>
            <w:top w:val="none" w:sz="0" w:space="0" w:color="auto"/>
            <w:left w:val="none" w:sz="0" w:space="0" w:color="auto"/>
            <w:bottom w:val="none" w:sz="0" w:space="0" w:color="auto"/>
            <w:right w:val="none" w:sz="0" w:space="0" w:color="auto"/>
          </w:divBdr>
        </w:div>
        <w:div w:id="1203372219">
          <w:marLeft w:val="0"/>
          <w:marRight w:val="0"/>
          <w:marTop w:val="480"/>
          <w:marBottom w:val="0"/>
          <w:divBdr>
            <w:top w:val="none" w:sz="0" w:space="0" w:color="auto"/>
            <w:left w:val="none" w:sz="0" w:space="0" w:color="auto"/>
            <w:bottom w:val="none" w:sz="0" w:space="0" w:color="auto"/>
            <w:right w:val="none" w:sz="0" w:space="0" w:color="auto"/>
          </w:divBdr>
        </w:div>
        <w:div w:id="238058813">
          <w:marLeft w:val="0"/>
          <w:marRight w:val="0"/>
          <w:marTop w:val="480"/>
          <w:marBottom w:val="0"/>
          <w:divBdr>
            <w:top w:val="none" w:sz="0" w:space="0" w:color="auto"/>
            <w:left w:val="none" w:sz="0" w:space="0" w:color="auto"/>
            <w:bottom w:val="none" w:sz="0" w:space="0" w:color="auto"/>
            <w:right w:val="none" w:sz="0" w:space="0" w:color="auto"/>
          </w:divBdr>
        </w:div>
        <w:div w:id="1011684118">
          <w:marLeft w:val="0"/>
          <w:marRight w:val="0"/>
          <w:marTop w:val="480"/>
          <w:marBottom w:val="0"/>
          <w:divBdr>
            <w:top w:val="none" w:sz="0" w:space="0" w:color="auto"/>
            <w:left w:val="none" w:sz="0" w:space="0" w:color="auto"/>
            <w:bottom w:val="none" w:sz="0" w:space="0" w:color="auto"/>
            <w:right w:val="none" w:sz="0" w:space="0" w:color="auto"/>
          </w:divBdr>
        </w:div>
        <w:div w:id="1292633586">
          <w:marLeft w:val="0"/>
          <w:marRight w:val="0"/>
          <w:marTop w:val="480"/>
          <w:marBottom w:val="0"/>
          <w:divBdr>
            <w:top w:val="none" w:sz="0" w:space="0" w:color="auto"/>
            <w:left w:val="none" w:sz="0" w:space="0" w:color="auto"/>
            <w:bottom w:val="none" w:sz="0" w:space="0" w:color="auto"/>
            <w:right w:val="none" w:sz="0" w:space="0" w:color="auto"/>
          </w:divBdr>
        </w:div>
        <w:div w:id="597447309">
          <w:marLeft w:val="0"/>
          <w:marRight w:val="0"/>
          <w:marTop w:val="480"/>
          <w:marBottom w:val="0"/>
          <w:divBdr>
            <w:top w:val="none" w:sz="0" w:space="0" w:color="auto"/>
            <w:left w:val="none" w:sz="0" w:space="0" w:color="auto"/>
            <w:bottom w:val="none" w:sz="0" w:space="0" w:color="auto"/>
            <w:right w:val="none" w:sz="0" w:space="0" w:color="auto"/>
          </w:divBdr>
        </w:div>
        <w:div w:id="27419104">
          <w:marLeft w:val="0"/>
          <w:marRight w:val="0"/>
          <w:marTop w:val="480"/>
          <w:marBottom w:val="0"/>
          <w:divBdr>
            <w:top w:val="none" w:sz="0" w:space="0" w:color="auto"/>
            <w:left w:val="none" w:sz="0" w:space="0" w:color="auto"/>
            <w:bottom w:val="none" w:sz="0" w:space="0" w:color="auto"/>
            <w:right w:val="none" w:sz="0" w:space="0" w:color="auto"/>
          </w:divBdr>
        </w:div>
        <w:div w:id="37516743">
          <w:marLeft w:val="0"/>
          <w:marRight w:val="0"/>
          <w:marTop w:val="480"/>
          <w:marBottom w:val="0"/>
          <w:divBdr>
            <w:top w:val="none" w:sz="0" w:space="0" w:color="auto"/>
            <w:left w:val="none" w:sz="0" w:space="0" w:color="auto"/>
            <w:bottom w:val="none" w:sz="0" w:space="0" w:color="auto"/>
            <w:right w:val="none" w:sz="0" w:space="0" w:color="auto"/>
          </w:divBdr>
        </w:div>
        <w:div w:id="1957326008">
          <w:marLeft w:val="0"/>
          <w:marRight w:val="0"/>
          <w:marTop w:val="480"/>
          <w:marBottom w:val="0"/>
          <w:divBdr>
            <w:top w:val="none" w:sz="0" w:space="0" w:color="auto"/>
            <w:left w:val="none" w:sz="0" w:space="0" w:color="auto"/>
            <w:bottom w:val="none" w:sz="0" w:space="0" w:color="auto"/>
            <w:right w:val="none" w:sz="0" w:space="0" w:color="auto"/>
          </w:divBdr>
        </w:div>
        <w:div w:id="83965087">
          <w:marLeft w:val="0"/>
          <w:marRight w:val="0"/>
          <w:marTop w:val="480"/>
          <w:marBottom w:val="0"/>
          <w:divBdr>
            <w:top w:val="none" w:sz="0" w:space="0" w:color="auto"/>
            <w:left w:val="none" w:sz="0" w:space="0" w:color="auto"/>
            <w:bottom w:val="none" w:sz="0" w:space="0" w:color="auto"/>
            <w:right w:val="none" w:sz="0" w:space="0" w:color="auto"/>
          </w:divBdr>
        </w:div>
        <w:div w:id="1013922903">
          <w:marLeft w:val="0"/>
          <w:marRight w:val="0"/>
          <w:marTop w:val="480"/>
          <w:marBottom w:val="0"/>
          <w:divBdr>
            <w:top w:val="none" w:sz="0" w:space="0" w:color="auto"/>
            <w:left w:val="none" w:sz="0" w:space="0" w:color="auto"/>
            <w:bottom w:val="none" w:sz="0" w:space="0" w:color="auto"/>
            <w:right w:val="none" w:sz="0" w:space="0" w:color="auto"/>
          </w:divBdr>
        </w:div>
        <w:div w:id="14162206">
          <w:marLeft w:val="0"/>
          <w:marRight w:val="0"/>
          <w:marTop w:val="480"/>
          <w:marBottom w:val="0"/>
          <w:divBdr>
            <w:top w:val="none" w:sz="0" w:space="0" w:color="auto"/>
            <w:left w:val="none" w:sz="0" w:space="0" w:color="auto"/>
            <w:bottom w:val="none" w:sz="0" w:space="0" w:color="auto"/>
            <w:right w:val="none" w:sz="0" w:space="0" w:color="auto"/>
          </w:divBdr>
        </w:div>
        <w:div w:id="331840270">
          <w:marLeft w:val="0"/>
          <w:marRight w:val="0"/>
          <w:marTop w:val="480"/>
          <w:marBottom w:val="0"/>
          <w:divBdr>
            <w:top w:val="none" w:sz="0" w:space="0" w:color="auto"/>
            <w:left w:val="none" w:sz="0" w:space="0" w:color="auto"/>
            <w:bottom w:val="none" w:sz="0" w:space="0" w:color="auto"/>
            <w:right w:val="none" w:sz="0" w:space="0" w:color="auto"/>
          </w:divBdr>
        </w:div>
        <w:div w:id="1865630530">
          <w:marLeft w:val="0"/>
          <w:marRight w:val="0"/>
          <w:marTop w:val="480"/>
          <w:marBottom w:val="0"/>
          <w:divBdr>
            <w:top w:val="none" w:sz="0" w:space="0" w:color="auto"/>
            <w:left w:val="none" w:sz="0" w:space="0" w:color="auto"/>
            <w:bottom w:val="none" w:sz="0" w:space="0" w:color="auto"/>
            <w:right w:val="none" w:sz="0" w:space="0" w:color="auto"/>
          </w:divBdr>
        </w:div>
        <w:div w:id="1273901842">
          <w:marLeft w:val="0"/>
          <w:marRight w:val="0"/>
          <w:marTop w:val="480"/>
          <w:marBottom w:val="0"/>
          <w:divBdr>
            <w:top w:val="none" w:sz="0" w:space="0" w:color="auto"/>
            <w:left w:val="none" w:sz="0" w:space="0" w:color="auto"/>
            <w:bottom w:val="none" w:sz="0" w:space="0" w:color="auto"/>
            <w:right w:val="none" w:sz="0" w:space="0" w:color="auto"/>
          </w:divBdr>
        </w:div>
        <w:div w:id="1558197327">
          <w:marLeft w:val="0"/>
          <w:marRight w:val="0"/>
          <w:marTop w:val="480"/>
          <w:marBottom w:val="0"/>
          <w:divBdr>
            <w:top w:val="none" w:sz="0" w:space="0" w:color="auto"/>
            <w:left w:val="none" w:sz="0" w:space="0" w:color="auto"/>
            <w:bottom w:val="none" w:sz="0" w:space="0" w:color="auto"/>
            <w:right w:val="none" w:sz="0" w:space="0" w:color="auto"/>
          </w:divBdr>
        </w:div>
        <w:div w:id="1613825832">
          <w:marLeft w:val="0"/>
          <w:marRight w:val="0"/>
          <w:marTop w:val="480"/>
          <w:marBottom w:val="0"/>
          <w:divBdr>
            <w:top w:val="none" w:sz="0" w:space="0" w:color="auto"/>
            <w:left w:val="none" w:sz="0" w:space="0" w:color="auto"/>
            <w:bottom w:val="none" w:sz="0" w:space="0" w:color="auto"/>
            <w:right w:val="none" w:sz="0" w:space="0" w:color="auto"/>
          </w:divBdr>
        </w:div>
        <w:div w:id="82335391">
          <w:marLeft w:val="0"/>
          <w:marRight w:val="0"/>
          <w:marTop w:val="480"/>
          <w:marBottom w:val="0"/>
          <w:divBdr>
            <w:top w:val="none" w:sz="0" w:space="0" w:color="auto"/>
            <w:left w:val="none" w:sz="0" w:space="0" w:color="auto"/>
            <w:bottom w:val="none" w:sz="0" w:space="0" w:color="auto"/>
            <w:right w:val="none" w:sz="0" w:space="0" w:color="auto"/>
          </w:divBdr>
        </w:div>
        <w:div w:id="630132271">
          <w:marLeft w:val="0"/>
          <w:marRight w:val="0"/>
          <w:marTop w:val="480"/>
          <w:marBottom w:val="0"/>
          <w:divBdr>
            <w:top w:val="none" w:sz="0" w:space="0" w:color="auto"/>
            <w:left w:val="none" w:sz="0" w:space="0" w:color="auto"/>
            <w:bottom w:val="none" w:sz="0" w:space="0" w:color="auto"/>
            <w:right w:val="none" w:sz="0" w:space="0" w:color="auto"/>
          </w:divBdr>
        </w:div>
        <w:div w:id="930241195">
          <w:marLeft w:val="0"/>
          <w:marRight w:val="0"/>
          <w:marTop w:val="480"/>
          <w:marBottom w:val="0"/>
          <w:divBdr>
            <w:top w:val="none" w:sz="0" w:space="0" w:color="auto"/>
            <w:left w:val="none" w:sz="0" w:space="0" w:color="auto"/>
            <w:bottom w:val="none" w:sz="0" w:space="0" w:color="auto"/>
            <w:right w:val="none" w:sz="0" w:space="0" w:color="auto"/>
          </w:divBdr>
        </w:div>
        <w:div w:id="1819684818">
          <w:marLeft w:val="0"/>
          <w:marRight w:val="0"/>
          <w:marTop w:val="480"/>
          <w:marBottom w:val="0"/>
          <w:divBdr>
            <w:top w:val="none" w:sz="0" w:space="0" w:color="auto"/>
            <w:left w:val="none" w:sz="0" w:space="0" w:color="auto"/>
            <w:bottom w:val="none" w:sz="0" w:space="0" w:color="auto"/>
            <w:right w:val="none" w:sz="0" w:space="0" w:color="auto"/>
          </w:divBdr>
        </w:div>
        <w:div w:id="874082968">
          <w:marLeft w:val="0"/>
          <w:marRight w:val="0"/>
          <w:marTop w:val="480"/>
          <w:marBottom w:val="0"/>
          <w:divBdr>
            <w:top w:val="none" w:sz="0" w:space="0" w:color="auto"/>
            <w:left w:val="none" w:sz="0" w:space="0" w:color="auto"/>
            <w:bottom w:val="none" w:sz="0" w:space="0" w:color="auto"/>
            <w:right w:val="none" w:sz="0" w:space="0" w:color="auto"/>
          </w:divBdr>
        </w:div>
        <w:div w:id="1470711587">
          <w:marLeft w:val="0"/>
          <w:marRight w:val="0"/>
          <w:marTop w:val="480"/>
          <w:marBottom w:val="0"/>
          <w:divBdr>
            <w:top w:val="none" w:sz="0" w:space="0" w:color="auto"/>
            <w:left w:val="none" w:sz="0" w:space="0" w:color="auto"/>
            <w:bottom w:val="none" w:sz="0" w:space="0" w:color="auto"/>
            <w:right w:val="none" w:sz="0" w:space="0" w:color="auto"/>
          </w:divBdr>
        </w:div>
        <w:div w:id="349918326">
          <w:marLeft w:val="0"/>
          <w:marRight w:val="0"/>
          <w:marTop w:val="480"/>
          <w:marBottom w:val="0"/>
          <w:divBdr>
            <w:top w:val="none" w:sz="0" w:space="0" w:color="auto"/>
            <w:left w:val="none" w:sz="0" w:space="0" w:color="auto"/>
            <w:bottom w:val="none" w:sz="0" w:space="0" w:color="auto"/>
            <w:right w:val="none" w:sz="0" w:space="0" w:color="auto"/>
          </w:divBdr>
        </w:div>
        <w:div w:id="1213150168">
          <w:marLeft w:val="0"/>
          <w:marRight w:val="0"/>
          <w:marTop w:val="480"/>
          <w:marBottom w:val="0"/>
          <w:divBdr>
            <w:top w:val="none" w:sz="0" w:space="0" w:color="auto"/>
            <w:left w:val="none" w:sz="0" w:space="0" w:color="auto"/>
            <w:bottom w:val="none" w:sz="0" w:space="0" w:color="auto"/>
            <w:right w:val="none" w:sz="0" w:space="0" w:color="auto"/>
          </w:divBdr>
        </w:div>
        <w:div w:id="1894345734">
          <w:marLeft w:val="0"/>
          <w:marRight w:val="0"/>
          <w:marTop w:val="480"/>
          <w:marBottom w:val="0"/>
          <w:divBdr>
            <w:top w:val="none" w:sz="0" w:space="0" w:color="auto"/>
            <w:left w:val="none" w:sz="0" w:space="0" w:color="auto"/>
            <w:bottom w:val="none" w:sz="0" w:space="0" w:color="auto"/>
            <w:right w:val="none" w:sz="0" w:space="0" w:color="auto"/>
          </w:divBdr>
        </w:div>
        <w:div w:id="1426801799">
          <w:marLeft w:val="0"/>
          <w:marRight w:val="0"/>
          <w:marTop w:val="480"/>
          <w:marBottom w:val="0"/>
          <w:divBdr>
            <w:top w:val="none" w:sz="0" w:space="0" w:color="auto"/>
            <w:left w:val="none" w:sz="0" w:space="0" w:color="auto"/>
            <w:bottom w:val="none" w:sz="0" w:space="0" w:color="auto"/>
            <w:right w:val="none" w:sz="0" w:space="0" w:color="auto"/>
          </w:divBdr>
        </w:div>
        <w:div w:id="423116161">
          <w:marLeft w:val="0"/>
          <w:marRight w:val="0"/>
          <w:marTop w:val="480"/>
          <w:marBottom w:val="0"/>
          <w:divBdr>
            <w:top w:val="none" w:sz="0" w:space="0" w:color="auto"/>
            <w:left w:val="none" w:sz="0" w:space="0" w:color="auto"/>
            <w:bottom w:val="none" w:sz="0" w:space="0" w:color="auto"/>
            <w:right w:val="none" w:sz="0" w:space="0" w:color="auto"/>
          </w:divBdr>
        </w:div>
        <w:div w:id="311449356">
          <w:marLeft w:val="0"/>
          <w:marRight w:val="0"/>
          <w:marTop w:val="480"/>
          <w:marBottom w:val="0"/>
          <w:divBdr>
            <w:top w:val="none" w:sz="0" w:space="0" w:color="auto"/>
            <w:left w:val="none" w:sz="0" w:space="0" w:color="auto"/>
            <w:bottom w:val="none" w:sz="0" w:space="0" w:color="auto"/>
            <w:right w:val="none" w:sz="0" w:space="0" w:color="auto"/>
          </w:divBdr>
        </w:div>
        <w:div w:id="439880799">
          <w:marLeft w:val="0"/>
          <w:marRight w:val="0"/>
          <w:marTop w:val="480"/>
          <w:marBottom w:val="0"/>
          <w:divBdr>
            <w:top w:val="none" w:sz="0" w:space="0" w:color="auto"/>
            <w:left w:val="none" w:sz="0" w:space="0" w:color="auto"/>
            <w:bottom w:val="none" w:sz="0" w:space="0" w:color="auto"/>
            <w:right w:val="none" w:sz="0" w:space="0" w:color="auto"/>
          </w:divBdr>
        </w:div>
        <w:div w:id="918321252">
          <w:marLeft w:val="0"/>
          <w:marRight w:val="0"/>
          <w:marTop w:val="480"/>
          <w:marBottom w:val="0"/>
          <w:divBdr>
            <w:top w:val="none" w:sz="0" w:space="0" w:color="auto"/>
            <w:left w:val="none" w:sz="0" w:space="0" w:color="auto"/>
            <w:bottom w:val="none" w:sz="0" w:space="0" w:color="auto"/>
            <w:right w:val="none" w:sz="0" w:space="0" w:color="auto"/>
          </w:divBdr>
        </w:div>
        <w:div w:id="1195727928">
          <w:marLeft w:val="0"/>
          <w:marRight w:val="0"/>
          <w:marTop w:val="480"/>
          <w:marBottom w:val="0"/>
          <w:divBdr>
            <w:top w:val="none" w:sz="0" w:space="0" w:color="auto"/>
            <w:left w:val="none" w:sz="0" w:space="0" w:color="auto"/>
            <w:bottom w:val="none" w:sz="0" w:space="0" w:color="auto"/>
            <w:right w:val="none" w:sz="0" w:space="0" w:color="auto"/>
          </w:divBdr>
        </w:div>
        <w:div w:id="1899432827">
          <w:marLeft w:val="0"/>
          <w:marRight w:val="0"/>
          <w:marTop w:val="480"/>
          <w:marBottom w:val="0"/>
          <w:divBdr>
            <w:top w:val="none" w:sz="0" w:space="0" w:color="auto"/>
            <w:left w:val="none" w:sz="0" w:space="0" w:color="auto"/>
            <w:bottom w:val="none" w:sz="0" w:space="0" w:color="auto"/>
            <w:right w:val="none" w:sz="0" w:space="0" w:color="auto"/>
          </w:divBdr>
        </w:div>
        <w:div w:id="30691948">
          <w:marLeft w:val="0"/>
          <w:marRight w:val="0"/>
          <w:marTop w:val="480"/>
          <w:marBottom w:val="0"/>
          <w:divBdr>
            <w:top w:val="none" w:sz="0" w:space="0" w:color="auto"/>
            <w:left w:val="none" w:sz="0" w:space="0" w:color="auto"/>
            <w:bottom w:val="none" w:sz="0" w:space="0" w:color="auto"/>
            <w:right w:val="none" w:sz="0" w:space="0" w:color="auto"/>
          </w:divBdr>
        </w:div>
        <w:div w:id="637492369">
          <w:marLeft w:val="0"/>
          <w:marRight w:val="0"/>
          <w:marTop w:val="480"/>
          <w:marBottom w:val="0"/>
          <w:divBdr>
            <w:top w:val="none" w:sz="0" w:space="0" w:color="auto"/>
            <w:left w:val="none" w:sz="0" w:space="0" w:color="auto"/>
            <w:bottom w:val="none" w:sz="0" w:space="0" w:color="auto"/>
            <w:right w:val="none" w:sz="0" w:space="0" w:color="auto"/>
          </w:divBdr>
        </w:div>
        <w:div w:id="1022634958">
          <w:marLeft w:val="0"/>
          <w:marRight w:val="0"/>
          <w:marTop w:val="480"/>
          <w:marBottom w:val="0"/>
          <w:divBdr>
            <w:top w:val="none" w:sz="0" w:space="0" w:color="auto"/>
            <w:left w:val="none" w:sz="0" w:space="0" w:color="auto"/>
            <w:bottom w:val="none" w:sz="0" w:space="0" w:color="auto"/>
            <w:right w:val="none" w:sz="0" w:space="0" w:color="auto"/>
          </w:divBdr>
        </w:div>
        <w:div w:id="616716184">
          <w:marLeft w:val="0"/>
          <w:marRight w:val="0"/>
          <w:marTop w:val="480"/>
          <w:marBottom w:val="0"/>
          <w:divBdr>
            <w:top w:val="none" w:sz="0" w:space="0" w:color="auto"/>
            <w:left w:val="none" w:sz="0" w:space="0" w:color="auto"/>
            <w:bottom w:val="none" w:sz="0" w:space="0" w:color="auto"/>
            <w:right w:val="none" w:sz="0" w:space="0" w:color="auto"/>
          </w:divBdr>
        </w:div>
        <w:div w:id="2066443754">
          <w:marLeft w:val="0"/>
          <w:marRight w:val="0"/>
          <w:marTop w:val="480"/>
          <w:marBottom w:val="0"/>
          <w:divBdr>
            <w:top w:val="none" w:sz="0" w:space="0" w:color="auto"/>
            <w:left w:val="none" w:sz="0" w:space="0" w:color="auto"/>
            <w:bottom w:val="none" w:sz="0" w:space="0" w:color="auto"/>
            <w:right w:val="none" w:sz="0" w:space="0" w:color="auto"/>
          </w:divBdr>
        </w:div>
        <w:div w:id="1359963907">
          <w:marLeft w:val="0"/>
          <w:marRight w:val="0"/>
          <w:marTop w:val="480"/>
          <w:marBottom w:val="0"/>
          <w:divBdr>
            <w:top w:val="none" w:sz="0" w:space="0" w:color="auto"/>
            <w:left w:val="none" w:sz="0" w:space="0" w:color="auto"/>
            <w:bottom w:val="none" w:sz="0" w:space="0" w:color="auto"/>
            <w:right w:val="none" w:sz="0" w:space="0" w:color="auto"/>
          </w:divBdr>
        </w:div>
        <w:div w:id="1992326347">
          <w:marLeft w:val="0"/>
          <w:marRight w:val="0"/>
          <w:marTop w:val="480"/>
          <w:marBottom w:val="0"/>
          <w:divBdr>
            <w:top w:val="none" w:sz="0" w:space="0" w:color="auto"/>
            <w:left w:val="none" w:sz="0" w:space="0" w:color="auto"/>
            <w:bottom w:val="none" w:sz="0" w:space="0" w:color="auto"/>
            <w:right w:val="none" w:sz="0" w:space="0" w:color="auto"/>
          </w:divBdr>
        </w:div>
        <w:div w:id="481314933">
          <w:marLeft w:val="0"/>
          <w:marRight w:val="0"/>
          <w:marTop w:val="480"/>
          <w:marBottom w:val="0"/>
          <w:divBdr>
            <w:top w:val="none" w:sz="0" w:space="0" w:color="auto"/>
            <w:left w:val="none" w:sz="0" w:space="0" w:color="auto"/>
            <w:bottom w:val="none" w:sz="0" w:space="0" w:color="auto"/>
            <w:right w:val="none" w:sz="0" w:space="0" w:color="auto"/>
          </w:divBdr>
        </w:div>
        <w:div w:id="1034116558">
          <w:marLeft w:val="0"/>
          <w:marRight w:val="0"/>
          <w:marTop w:val="480"/>
          <w:marBottom w:val="0"/>
          <w:divBdr>
            <w:top w:val="none" w:sz="0" w:space="0" w:color="auto"/>
            <w:left w:val="none" w:sz="0" w:space="0" w:color="auto"/>
            <w:bottom w:val="none" w:sz="0" w:space="0" w:color="auto"/>
            <w:right w:val="none" w:sz="0" w:space="0" w:color="auto"/>
          </w:divBdr>
        </w:div>
        <w:div w:id="1254246281">
          <w:marLeft w:val="0"/>
          <w:marRight w:val="0"/>
          <w:marTop w:val="480"/>
          <w:marBottom w:val="0"/>
          <w:divBdr>
            <w:top w:val="none" w:sz="0" w:space="0" w:color="auto"/>
            <w:left w:val="none" w:sz="0" w:space="0" w:color="auto"/>
            <w:bottom w:val="none" w:sz="0" w:space="0" w:color="auto"/>
            <w:right w:val="none" w:sz="0" w:space="0" w:color="auto"/>
          </w:divBdr>
        </w:div>
        <w:div w:id="1737821419">
          <w:marLeft w:val="0"/>
          <w:marRight w:val="0"/>
          <w:marTop w:val="480"/>
          <w:marBottom w:val="0"/>
          <w:divBdr>
            <w:top w:val="none" w:sz="0" w:space="0" w:color="auto"/>
            <w:left w:val="none" w:sz="0" w:space="0" w:color="auto"/>
            <w:bottom w:val="none" w:sz="0" w:space="0" w:color="auto"/>
            <w:right w:val="none" w:sz="0" w:space="0" w:color="auto"/>
          </w:divBdr>
        </w:div>
        <w:div w:id="212277188">
          <w:marLeft w:val="0"/>
          <w:marRight w:val="0"/>
          <w:marTop w:val="480"/>
          <w:marBottom w:val="0"/>
          <w:divBdr>
            <w:top w:val="none" w:sz="0" w:space="0" w:color="auto"/>
            <w:left w:val="none" w:sz="0" w:space="0" w:color="auto"/>
            <w:bottom w:val="none" w:sz="0" w:space="0" w:color="auto"/>
            <w:right w:val="none" w:sz="0" w:space="0" w:color="auto"/>
          </w:divBdr>
        </w:div>
        <w:div w:id="1298684646">
          <w:marLeft w:val="0"/>
          <w:marRight w:val="0"/>
          <w:marTop w:val="480"/>
          <w:marBottom w:val="0"/>
          <w:divBdr>
            <w:top w:val="none" w:sz="0" w:space="0" w:color="auto"/>
            <w:left w:val="none" w:sz="0" w:space="0" w:color="auto"/>
            <w:bottom w:val="none" w:sz="0" w:space="0" w:color="auto"/>
            <w:right w:val="none" w:sz="0" w:space="0" w:color="auto"/>
          </w:divBdr>
        </w:div>
        <w:div w:id="1025443078">
          <w:marLeft w:val="0"/>
          <w:marRight w:val="0"/>
          <w:marTop w:val="480"/>
          <w:marBottom w:val="0"/>
          <w:divBdr>
            <w:top w:val="none" w:sz="0" w:space="0" w:color="auto"/>
            <w:left w:val="none" w:sz="0" w:space="0" w:color="auto"/>
            <w:bottom w:val="none" w:sz="0" w:space="0" w:color="auto"/>
            <w:right w:val="none" w:sz="0" w:space="0" w:color="auto"/>
          </w:divBdr>
        </w:div>
        <w:div w:id="1378357223">
          <w:marLeft w:val="0"/>
          <w:marRight w:val="0"/>
          <w:marTop w:val="480"/>
          <w:marBottom w:val="0"/>
          <w:divBdr>
            <w:top w:val="none" w:sz="0" w:space="0" w:color="auto"/>
            <w:left w:val="none" w:sz="0" w:space="0" w:color="auto"/>
            <w:bottom w:val="none" w:sz="0" w:space="0" w:color="auto"/>
            <w:right w:val="none" w:sz="0" w:space="0" w:color="auto"/>
          </w:divBdr>
        </w:div>
        <w:div w:id="601105399">
          <w:marLeft w:val="0"/>
          <w:marRight w:val="0"/>
          <w:marTop w:val="480"/>
          <w:marBottom w:val="0"/>
          <w:divBdr>
            <w:top w:val="none" w:sz="0" w:space="0" w:color="auto"/>
            <w:left w:val="none" w:sz="0" w:space="0" w:color="auto"/>
            <w:bottom w:val="none" w:sz="0" w:space="0" w:color="auto"/>
            <w:right w:val="none" w:sz="0" w:space="0" w:color="auto"/>
          </w:divBdr>
        </w:div>
        <w:div w:id="1523936792">
          <w:marLeft w:val="0"/>
          <w:marRight w:val="0"/>
          <w:marTop w:val="480"/>
          <w:marBottom w:val="0"/>
          <w:divBdr>
            <w:top w:val="none" w:sz="0" w:space="0" w:color="auto"/>
            <w:left w:val="none" w:sz="0" w:space="0" w:color="auto"/>
            <w:bottom w:val="none" w:sz="0" w:space="0" w:color="auto"/>
            <w:right w:val="none" w:sz="0" w:space="0" w:color="auto"/>
          </w:divBdr>
        </w:div>
        <w:div w:id="933367154">
          <w:marLeft w:val="0"/>
          <w:marRight w:val="0"/>
          <w:marTop w:val="480"/>
          <w:marBottom w:val="0"/>
          <w:divBdr>
            <w:top w:val="none" w:sz="0" w:space="0" w:color="auto"/>
            <w:left w:val="none" w:sz="0" w:space="0" w:color="auto"/>
            <w:bottom w:val="none" w:sz="0" w:space="0" w:color="auto"/>
            <w:right w:val="none" w:sz="0" w:space="0" w:color="auto"/>
          </w:divBdr>
        </w:div>
        <w:div w:id="1445730513">
          <w:marLeft w:val="0"/>
          <w:marRight w:val="0"/>
          <w:marTop w:val="480"/>
          <w:marBottom w:val="0"/>
          <w:divBdr>
            <w:top w:val="none" w:sz="0" w:space="0" w:color="auto"/>
            <w:left w:val="none" w:sz="0" w:space="0" w:color="auto"/>
            <w:bottom w:val="none" w:sz="0" w:space="0" w:color="auto"/>
            <w:right w:val="none" w:sz="0" w:space="0" w:color="auto"/>
          </w:divBdr>
        </w:div>
        <w:div w:id="387999259">
          <w:marLeft w:val="0"/>
          <w:marRight w:val="0"/>
          <w:marTop w:val="480"/>
          <w:marBottom w:val="0"/>
          <w:divBdr>
            <w:top w:val="none" w:sz="0" w:space="0" w:color="auto"/>
            <w:left w:val="none" w:sz="0" w:space="0" w:color="auto"/>
            <w:bottom w:val="none" w:sz="0" w:space="0" w:color="auto"/>
            <w:right w:val="none" w:sz="0" w:space="0" w:color="auto"/>
          </w:divBdr>
        </w:div>
        <w:div w:id="1033724311">
          <w:marLeft w:val="0"/>
          <w:marRight w:val="0"/>
          <w:marTop w:val="480"/>
          <w:marBottom w:val="0"/>
          <w:divBdr>
            <w:top w:val="none" w:sz="0" w:space="0" w:color="auto"/>
            <w:left w:val="none" w:sz="0" w:space="0" w:color="auto"/>
            <w:bottom w:val="none" w:sz="0" w:space="0" w:color="auto"/>
            <w:right w:val="none" w:sz="0" w:space="0" w:color="auto"/>
          </w:divBdr>
        </w:div>
        <w:div w:id="54666966">
          <w:marLeft w:val="0"/>
          <w:marRight w:val="0"/>
          <w:marTop w:val="480"/>
          <w:marBottom w:val="0"/>
          <w:divBdr>
            <w:top w:val="none" w:sz="0" w:space="0" w:color="auto"/>
            <w:left w:val="none" w:sz="0" w:space="0" w:color="auto"/>
            <w:bottom w:val="none" w:sz="0" w:space="0" w:color="auto"/>
            <w:right w:val="none" w:sz="0" w:space="0" w:color="auto"/>
          </w:divBdr>
        </w:div>
        <w:div w:id="1637951978">
          <w:marLeft w:val="0"/>
          <w:marRight w:val="0"/>
          <w:marTop w:val="480"/>
          <w:marBottom w:val="0"/>
          <w:divBdr>
            <w:top w:val="none" w:sz="0" w:space="0" w:color="auto"/>
            <w:left w:val="none" w:sz="0" w:space="0" w:color="auto"/>
            <w:bottom w:val="none" w:sz="0" w:space="0" w:color="auto"/>
            <w:right w:val="none" w:sz="0" w:space="0" w:color="auto"/>
          </w:divBdr>
        </w:div>
        <w:div w:id="2091348922">
          <w:marLeft w:val="0"/>
          <w:marRight w:val="0"/>
          <w:marTop w:val="480"/>
          <w:marBottom w:val="0"/>
          <w:divBdr>
            <w:top w:val="none" w:sz="0" w:space="0" w:color="auto"/>
            <w:left w:val="none" w:sz="0" w:space="0" w:color="auto"/>
            <w:bottom w:val="none" w:sz="0" w:space="0" w:color="auto"/>
            <w:right w:val="none" w:sz="0" w:space="0" w:color="auto"/>
          </w:divBdr>
        </w:div>
        <w:div w:id="1141265802">
          <w:marLeft w:val="0"/>
          <w:marRight w:val="0"/>
          <w:marTop w:val="480"/>
          <w:marBottom w:val="0"/>
          <w:divBdr>
            <w:top w:val="none" w:sz="0" w:space="0" w:color="auto"/>
            <w:left w:val="none" w:sz="0" w:space="0" w:color="auto"/>
            <w:bottom w:val="none" w:sz="0" w:space="0" w:color="auto"/>
            <w:right w:val="none" w:sz="0" w:space="0" w:color="auto"/>
          </w:divBdr>
        </w:div>
        <w:div w:id="818689148">
          <w:marLeft w:val="0"/>
          <w:marRight w:val="0"/>
          <w:marTop w:val="480"/>
          <w:marBottom w:val="0"/>
          <w:divBdr>
            <w:top w:val="none" w:sz="0" w:space="0" w:color="auto"/>
            <w:left w:val="none" w:sz="0" w:space="0" w:color="auto"/>
            <w:bottom w:val="none" w:sz="0" w:space="0" w:color="auto"/>
            <w:right w:val="none" w:sz="0" w:space="0" w:color="auto"/>
          </w:divBdr>
        </w:div>
        <w:div w:id="387648956">
          <w:marLeft w:val="0"/>
          <w:marRight w:val="0"/>
          <w:marTop w:val="480"/>
          <w:marBottom w:val="0"/>
          <w:divBdr>
            <w:top w:val="none" w:sz="0" w:space="0" w:color="auto"/>
            <w:left w:val="none" w:sz="0" w:space="0" w:color="auto"/>
            <w:bottom w:val="none" w:sz="0" w:space="0" w:color="auto"/>
            <w:right w:val="none" w:sz="0" w:space="0" w:color="auto"/>
          </w:divBdr>
        </w:div>
        <w:div w:id="1791121440">
          <w:marLeft w:val="0"/>
          <w:marRight w:val="0"/>
          <w:marTop w:val="480"/>
          <w:marBottom w:val="0"/>
          <w:divBdr>
            <w:top w:val="none" w:sz="0" w:space="0" w:color="auto"/>
            <w:left w:val="none" w:sz="0" w:space="0" w:color="auto"/>
            <w:bottom w:val="none" w:sz="0" w:space="0" w:color="auto"/>
            <w:right w:val="none" w:sz="0" w:space="0" w:color="auto"/>
          </w:divBdr>
        </w:div>
        <w:div w:id="1901986157">
          <w:marLeft w:val="0"/>
          <w:marRight w:val="0"/>
          <w:marTop w:val="480"/>
          <w:marBottom w:val="0"/>
          <w:divBdr>
            <w:top w:val="none" w:sz="0" w:space="0" w:color="auto"/>
            <w:left w:val="none" w:sz="0" w:space="0" w:color="auto"/>
            <w:bottom w:val="none" w:sz="0" w:space="0" w:color="auto"/>
            <w:right w:val="none" w:sz="0" w:space="0" w:color="auto"/>
          </w:divBdr>
        </w:div>
        <w:div w:id="1029645727">
          <w:marLeft w:val="0"/>
          <w:marRight w:val="0"/>
          <w:marTop w:val="480"/>
          <w:marBottom w:val="0"/>
          <w:divBdr>
            <w:top w:val="none" w:sz="0" w:space="0" w:color="auto"/>
            <w:left w:val="none" w:sz="0" w:space="0" w:color="auto"/>
            <w:bottom w:val="none" w:sz="0" w:space="0" w:color="auto"/>
            <w:right w:val="none" w:sz="0" w:space="0" w:color="auto"/>
          </w:divBdr>
        </w:div>
        <w:div w:id="1393844598">
          <w:marLeft w:val="0"/>
          <w:marRight w:val="0"/>
          <w:marTop w:val="480"/>
          <w:marBottom w:val="0"/>
          <w:divBdr>
            <w:top w:val="none" w:sz="0" w:space="0" w:color="auto"/>
            <w:left w:val="none" w:sz="0" w:space="0" w:color="auto"/>
            <w:bottom w:val="none" w:sz="0" w:space="0" w:color="auto"/>
            <w:right w:val="none" w:sz="0" w:space="0" w:color="auto"/>
          </w:divBdr>
        </w:div>
        <w:div w:id="139466379">
          <w:marLeft w:val="0"/>
          <w:marRight w:val="0"/>
          <w:marTop w:val="480"/>
          <w:marBottom w:val="0"/>
          <w:divBdr>
            <w:top w:val="none" w:sz="0" w:space="0" w:color="auto"/>
            <w:left w:val="none" w:sz="0" w:space="0" w:color="auto"/>
            <w:bottom w:val="none" w:sz="0" w:space="0" w:color="auto"/>
            <w:right w:val="none" w:sz="0" w:space="0" w:color="auto"/>
          </w:divBdr>
        </w:div>
        <w:div w:id="1386371160">
          <w:marLeft w:val="0"/>
          <w:marRight w:val="0"/>
          <w:marTop w:val="480"/>
          <w:marBottom w:val="0"/>
          <w:divBdr>
            <w:top w:val="none" w:sz="0" w:space="0" w:color="auto"/>
            <w:left w:val="none" w:sz="0" w:space="0" w:color="auto"/>
            <w:bottom w:val="none" w:sz="0" w:space="0" w:color="auto"/>
            <w:right w:val="none" w:sz="0" w:space="0" w:color="auto"/>
          </w:divBdr>
        </w:div>
        <w:div w:id="1347097380">
          <w:marLeft w:val="0"/>
          <w:marRight w:val="0"/>
          <w:marTop w:val="480"/>
          <w:marBottom w:val="0"/>
          <w:divBdr>
            <w:top w:val="none" w:sz="0" w:space="0" w:color="auto"/>
            <w:left w:val="none" w:sz="0" w:space="0" w:color="auto"/>
            <w:bottom w:val="none" w:sz="0" w:space="0" w:color="auto"/>
            <w:right w:val="none" w:sz="0" w:space="0" w:color="auto"/>
          </w:divBdr>
        </w:div>
        <w:div w:id="1812671008">
          <w:marLeft w:val="0"/>
          <w:marRight w:val="0"/>
          <w:marTop w:val="480"/>
          <w:marBottom w:val="0"/>
          <w:divBdr>
            <w:top w:val="none" w:sz="0" w:space="0" w:color="auto"/>
            <w:left w:val="none" w:sz="0" w:space="0" w:color="auto"/>
            <w:bottom w:val="none" w:sz="0" w:space="0" w:color="auto"/>
            <w:right w:val="none" w:sz="0" w:space="0" w:color="auto"/>
          </w:divBdr>
        </w:div>
        <w:div w:id="301234993">
          <w:marLeft w:val="0"/>
          <w:marRight w:val="0"/>
          <w:marTop w:val="480"/>
          <w:marBottom w:val="0"/>
          <w:divBdr>
            <w:top w:val="none" w:sz="0" w:space="0" w:color="auto"/>
            <w:left w:val="none" w:sz="0" w:space="0" w:color="auto"/>
            <w:bottom w:val="none" w:sz="0" w:space="0" w:color="auto"/>
            <w:right w:val="none" w:sz="0" w:space="0" w:color="auto"/>
          </w:divBdr>
        </w:div>
        <w:div w:id="1163399613">
          <w:marLeft w:val="0"/>
          <w:marRight w:val="0"/>
          <w:marTop w:val="480"/>
          <w:marBottom w:val="0"/>
          <w:divBdr>
            <w:top w:val="none" w:sz="0" w:space="0" w:color="auto"/>
            <w:left w:val="none" w:sz="0" w:space="0" w:color="auto"/>
            <w:bottom w:val="none" w:sz="0" w:space="0" w:color="auto"/>
            <w:right w:val="none" w:sz="0" w:space="0" w:color="auto"/>
          </w:divBdr>
        </w:div>
        <w:div w:id="2146896834">
          <w:marLeft w:val="0"/>
          <w:marRight w:val="0"/>
          <w:marTop w:val="480"/>
          <w:marBottom w:val="0"/>
          <w:divBdr>
            <w:top w:val="none" w:sz="0" w:space="0" w:color="auto"/>
            <w:left w:val="none" w:sz="0" w:space="0" w:color="auto"/>
            <w:bottom w:val="none" w:sz="0" w:space="0" w:color="auto"/>
            <w:right w:val="none" w:sz="0" w:space="0" w:color="auto"/>
          </w:divBdr>
        </w:div>
        <w:div w:id="618029020">
          <w:marLeft w:val="0"/>
          <w:marRight w:val="0"/>
          <w:marTop w:val="480"/>
          <w:marBottom w:val="0"/>
          <w:divBdr>
            <w:top w:val="none" w:sz="0" w:space="0" w:color="auto"/>
            <w:left w:val="none" w:sz="0" w:space="0" w:color="auto"/>
            <w:bottom w:val="none" w:sz="0" w:space="0" w:color="auto"/>
            <w:right w:val="none" w:sz="0" w:space="0" w:color="auto"/>
          </w:divBdr>
        </w:div>
        <w:div w:id="336424425">
          <w:marLeft w:val="0"/>
          <w:marRight w:val="0"/>
          <w:marTop w:val="480"/>
          <w:marBottom w:val="0"/>
          <w:divBdr>
            <w:top w:val="none" w:sz="0" w:space="0" w:color="auto"/>
            <w:left w:val="none" w:sz="0" w:space="0" w:color="auto"/>
            <w:bottom w:val="none" w:sz="0" w:space="0" w:color="auto"/>
            <w:right w:val="none" w:sz="0" w:space="0" w:color="auto"/>
          </w:divBdr>
        </w:div>
        <w:div w:id="860318453">
          <w:marLeft w:val="0"/>
          <w:marRight w:val="0"/>
          <w:marTop w:val="480"/>
          <w:marBottom w:val="0"/>
          <w:divBdr>
            <w:top w:val="none" w:sz="0" w:space="0" w:color="auto"/>
            <w:left w:val="none" w:sz="0" w:space="0" w:color="auto"/>
            <w:bottom w:val="none" w:sz="0" w:space="0" w:color="auto"/>
            <w:right w:val="none" w:sz="0" w:space="0" w:color="auto"/>
          </w:divBdr>
        </w:div>
        <w:div w:id="1683048982">
          <w:marLeft w:val="0"/>
          <w:marRight w:val="0"/>
          <w:marTop w:val="480"/>
          <w:marBottom w:val="0"/>
          <w:divBdr>
            <w:top w:val="none" w:sz="0" w:space="0" w:color="auto"/>
            <w:left w:val="none" w:sz="0" w:space="0" w:color="auto"/>
            <w:bottom w:val="none" w:sz="0" w:space="0" w:color="auto"/>
            <w:right w:val="none" w:sz="0" w:space="0" w:color="auto"/>
          </w:divBdr>
        </w:div>
        <w:div w:id="1011448515">
          <w:marLeft w:val="0"/>
          <w:marRight w:val="0"/>
          <w:marTop w:val="480"/>
          <w:marBottom w:val="0"/>
          <w:divBdr>
            <w:top w:val="none" w:sz="0" w:space="0" w:color="auto"/>
            <w:left w:val="none" w:sz="0" w:space="0" w:color="auto"/>
            <w:bottom w:val="none" w:sz="0" w:space="0" w:color="auto"/>
            <w:right w:val="none" w:sz="0" w:space="0" w:color="auto"/>
          </w:divBdr>
        </w:div>
        <w:div w:id="1121723072">
          <w:marLeft w:val="0"/>
          <w:marRight w:val="0"/>
          <w:marTop w:val="480"/>
          <w:marBottom w:val="0"/>
          <w:divBdr>
            <w:top w:val="none" w:sz="0" w:space="0" w:color="auto"/>
            <w:left w:val="none" w:sz="0" w:space="0" w:color="auto"/>
            <w:bottom w:val="none" w:sz="0" w:space="0" w:color="auto"/>
            <w:right w:val="none" w:sz="0" w:space="0" w:color="auto"/>
          </w:divBdr>
        </w:div>
        <w:div w:id="1003775928">
          <w:marLeft w:val="0"/>
          <w:marRight w:val="0"/>
          <w:marTop w:val="480"/>
          <w:marBottom w:val="0"/>
          <w:divBdr>
            <w:top w:val="none" w:sz="0" w:space="0" w:color="auto"/>
            <w:left w:val="none" w:sz="0" w:space="0" w:color="auto"/>
            <w:bottom w:val="none" w:sz="0" w:space="0" w:color="auto"/>
            <w:right w:val="none" w:sz="0" w:space="0" w:color="auto"/>
          </w:divBdr>
        </w:div>
        <w:div w:id="862938975">
          <w:marLeft w:val="0"/>
          <w:marRight w:val="0"/>
          <w:marTop w:val="480"/>
          <w:marBottom w:val="0"/>
          <w:divBdr>
            <w:top w:val="none" w:sz="0" w:space="0" w:color="auto"/>
            <w:left w:val="none" w:sz="0" w:space="0" w:color="auto"/>
            <w:bottom w:val="none" w:sz="0" w:space="0" w:color="auto"/>
            <w:right w:val="none" w:sz="0" w:space="0" w:color="auto"/>
          </w:divBdr>
        </w:div>
        <w:div w:id="1439182950">
          <w:marLeft w:val="0"/>
          <w:marRight w:val="0"/>
          <w:marTop w:val="480"/>
          <w:marBottom w:val="0"/>
          <w:divBdr>
            <w:top w:val="none" w:sz="0" w:space="0" w:color="auto"/>
            <w:left w:val="none" w:sz="0" w:space="0" w:color="auto"/>
            <w:bottom w:val="none" w:sz="0" w:space="0" w:color="auto"/>
            <w:right w:val="none" w:sz="0" w:space="0" w:color="auto"/>
          </w:divBdr>
        </w:div>
        <w:div w:id="1189219944">
          <w:marLeft w:val="0"/>
          <w:marRight w:val="0"/>
          <w:marTop w:val="480"/>
          <w:marBottom w:val="0"/>
          <w:divBdr>
            <w:top w:val="none" w:sz="0" w:space="0" w:color="auto"/>
            <w:left w:val="none" w:sz="0" w:space="0" w:color="auto"/>
            <w:bottom w:val="none" w:sz="0" w:space="0" w:color="auto"/>
            <w:right w:val="none" w:sz="0" w:space="0" w:color="auto"/>
          </w:divBdr>
        </w:div>
        <w:div w:id="1005519913">
          <w:marLeft w:val="0"/>
          <w:marRight w:val="0"/>
          <w:marTop w:val="480"/>
          <w:marBottom w:val="0"/>
          <w:divBdr>
            <w:top w:val="none" w:sz="0" w:space="0" w:color="auto"/>
            <w:left w:val="none" w:sz="0" w:space="0" w:color="auto"/>
            <w:bottom w:val="none" w:sz="0" w:space="0" w:color="auto"/>
            <w:right w:val="none" w:sz="0" w:space="0" w:color="auto"/>
          </w:divBdr>
        </w:div>
        <w:div w:id="490101743">
          <w:marLeft w:val="0"/>
          <w:marRight w:val="0"/>
          <w:marTop w:val="480"/>
          <w:marBottom w:val="0"/>
          <w:divBdr>
            <w:top w:val="none" w:sz="0" w:space="0" w:color="auto"/>
            <w:left w:val="none" w:sz="0" w:space="0" w:color="auto"/>
            <w:bottom w:val="none" w:sz="0" w:space="0" w:color="auto"/>
            <w:right w:val="none" w:sz="0" w:space="0" w:color="auto"/>
          </w:divBdr>
        </w:div>
        <w:div w:id="125703232">
          <w:marLeft w:val="0"/>
          <w:marRight w:val="0"/>
          <w:marTop w:val="480"/>
          <w:marBottom w:val="0"/>
          <w:divBdr>
            <w:top w:val="none" w:sz="0" w:space="0" w:color="auto"/>
            <w:left w:val="none" w:sz="0" w:space="0" w:color="auto"/>
            <w:bottom w:val="none" w:sz="0" w:space="0" w:color="auto"/>
            <w:right w:val="none" w:sz="0" w:space="0" w:color="auto"/>
          </w:divBdr>
        </w:div>
        <w:div w:id="1800610412">
          <w:marLeft w:val="0"/>
          <w:marRight w:val="0"/>
          <w:marTop w:val="480"/>
          <w:marBottom w:val="0"/>
          <w:divBdr>
            <w:top w:val="none" w:sz="0" w:space="0" w:color="auto"/>
            <w:left w:val="none" w:sz="0" w:space="0" w:color="auto"/>
            <w:bottom w:val="none" w:sz="0" w:space="0" w:color="auto"/>
            <w:right w:val="none" w:sz="0" w:space="0" w:color="auto"/>
          </w:divBdr>
        </w:div>
        <w:div w:id="29047758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1038</Words>
  <Characters>5917</Characters>
  <Application>Microsoft Office Word</Application>
  <DocSecurity>0</DocSecurity>
  <Lines>49</Lines>
  <Paragraphs>13</Paragraphs>
  <ScaleCrop>false</ScaleCrop>
  <Company>Microsoft</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dc:creator>
  <cp:keywords/>
  <dc:description/>
  <cp:lastModifiedBy>pop</cp:lastModifiedBy>
  <cp:revision>4</cp:revision>
  <dcterms:created xsi:type="dcterms:W3CDTF">2022-10-13T01:27:00Z</dcterms:created>
  <dcterms:modified xsi:type="dcterms:W3CDTF">2022-10-13T01:55:00Z</dcterms:modified>
</cp:coreProperties>
</file>