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2BA" w:rsidRDefault="004862BA" w:rsidP="004862BA">
      <w:pPr>
        <w:widowControl/>
        <w:wordWrap w:val="0"/>
        <w:autoSpaceDE w:val="0"/>
        <w:autoSpaceDN w:val="0"/>
        <w:adjustRightInd w:val="0"/>
        <w:spacing w:line="57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b/>
          <w:sz w:val="32"/>
          <w:szCs w:val="32"/>
        </w:rPr>
        <w:t>附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4862BA" w:rsidRDefault="004862BA" w:rsidP="004862BA">
      <w:pPr>
        <w:widowControl/>
        <w:wordWrap w:val="0"/>
        <w:autoSpaceDE w:val="0"/>
        <w:autoSpaceDN w:val="0"/>
        <w:adjustRightInd w:val="0"/>
        <w:spacing w:line="57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862BA" w:rsidRDefault="004862BA" w:rsidP="004862BA">
      <w:pPr>
        <w:wordWrap w:val="0"/>
        <w:spacing w:line="570" w:lineRule="exact"/>
        <w:jc w:val="center"/>
        <w:rPr>
          <w:rFonts w:ascii="方正小标宋简体" w:eastAsia="方正小标宋简体" w:hAnsiTheme="minorHAnsi" w:cstheme="minorBidi"/>
          <w:sz w:val="32"/>
          <w:szCs w:val="32"/>
        </w:rPr>
      </w:pPr>
      <w:bookmarkStart w:id="0" w:name="_GoBack"/>
      <w:r>
        <w:rPr>
          <w:rFonts w:ascii="方正小标宋简体" w:eastAsia="方正小标宋简体" w:hAnsiTheme="minorHAnsi" w:cstheme="minorBidi" w:hint="eastAsia"/>
          <w:sz w:val="32"/>
          <w:szCs w:val="32"/>
        </w:rPr>
        <w:t>第六届全国大学生网络文化节作品创作选题指南</w:t>
      </w:r>
    </w:p>
    <w:bookmarkEnd w:id="0"/>
    <w:p w:rsidR="004862BA" w:rsidRDefault="004862BA" w:rsidP="004862BA">
      <w:pPr>
        <w:pStyle w:val="a3"/>
        <w:wordWrap w:val="0"/>
        <w:spacing w:line="570" w:lineRule="exact"/>
        <w:ind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4862BA" w:rsidRDefault="004862BA" w:rsidP="004862BA">
      <w:pPr>
        <w:widowControl/>
        <w:spacing w:line="570" w:lineRule="exact"/>
        <w:ind w:firstLineChars="200" w:firstLine="640"/>
        <w:jc w:val="left"/>
        <w:rPr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1.</w:t>
      </w:r>
      <w:r>
        <w:rPr>
          <w:rFonts w:ascii="仿宋_GB2312" w:eastAsia="仿宋_GB2312" w:hAnsi="宋体" w:cs="仿宋_GB2312"/>
          <w:kern w:val="0"/>
          <w:sz w:val="32"/>
          <w:szCs w:val="32"/>
          <w:lang w:bidi="ar"/>
        </w:rPr>
        <w:t>学习宣传习近平新时代中国特色社会主义思想，围绕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对“两个确立”的决定性意义的深刻认识，对“十个明确”的深刻内涵及其内在联系、“十三个方面”重大成就蕴含的重大思想观点的理解进行宣传介绍。</w:t>
      </w:r>
    </w:p>
    <w:p w:rsidR="004862BA" w:rsidRDefault="004862BA" w:rsidP="004862BA">
      <w:pPr>
        <w:widowControl/>
        <w:spacing w:line="570" w:lineRule="exact"/>
        <w:ind w:firstLineChars="200" w:firstLine="640"/>
        <w:jc w:val="left"/>
        <w:rPr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2.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学习宣传习近平总书记重要讲话精神，结合习近平总书记工作过的重要地方、党的十八大以来习近平总书记国内考察的重要足迹，在寻访实践中重温习近平总书记有关重要论述的精神要义。</w:t>
      </w:r>
    </w:p>
    <w:p w:rsidR="004862BA" w:rsidRDefault="004862BA" w:rsidP="004862BA">
      <w:pPr>
        <w:widowControl/>
        <w:spacing w:line="570" w:lineRule="exact"/>
        <w:ind w:firstLineChars="200" w:firstLine="640"/>
        <w:jc w:val="left"/>
        <w:rPr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3.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学习宣传习近平总书记关于教育的重要论述，结合党的十九大以来，习近平总书记在学校考察、致信祝贺建校</w:t>
      </w: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100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周年、给师生和教育界回信、出席学校思想政治理论课教师座谈会、教育文化卫生体育领域专家代表座谈会、中央人才工作会议、两院院士大会等重要会议时对教育工作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作出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的重要指示，深刻理解教育是国之大计、党之大计的战略地位，牢记习近平总书记的殷切期望和嘱托，自觉把思想和行动统一到加快推进教育现代化、建设教育强国、办好人民满意的教育的精神要义上来。</w:t>
      </w:r>
    </w:p>
    <w:p w:rsidR="004862BA" w:rsidRDefault="004862BA" w:rsidP="004862BA">
      <w:pPr>
        <w:widowControl/>
        <w:spacing w:line="570" w:lineRule="exact"/>
        <w:ind w:firstLineChars="200" w:firstLine="640"/>
        <w:jc w:val="left"/>
        <w:rPr>
          <w:rFonts w:ascii="仿宋_GB2312" w:eastAsia="仿宋_GB2312" w:hAnsi="宋体" w:cs="仿宋_GB2312"/>
          <w:kern w:val="0"/>
          <w:sz w:val="32"/>
          <w:szCs w:val="32"/>
          <w:lang w:bidi="ar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4.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学习宣传习近平总书记关于爱国主义教育的重要论述，表达青年学生的爱国之情、强国之志、报国之行。</w:t>
      </w:r>
    </w:p>
    <w:p w:rsidR="004862BA" w:rsidRDefault="004862BA" w:rsidP="004862BA">
      <w:pPr>
        <w:widowControl/>
        <w:spacing w:line="570" w:lineRule="exact"/>
        <w:ind w:firstLineChars="200" w:firstLine="640"/>
        <w:jc w:val="left"/>
        <w:rPr>
          <w:sz w:val="32"/>
          <w:szCs w:val="32"/>
        </w:rPr>
      </w:pPr>
      <w:r>
        <w:rPr>
          <w:rFonts w:ascii="Times New Roman" w:hAnsi="Times New Roman" w:cs="Times New Roman" w:hint="eastAsia"/>
          <w:kern w:val="0"/>
          <w:sz w:val="32"/>
          <w:szCs w:val="32"/>
          <w:lang w:bidi="ar"/>
        </w:rPr>
        <w:lastRenderedPageBreak/>
        <w:t>5.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学习宣传习近平法治思想，弘扬社会主义法治理念、法治精神，培育社会主义法治文化，不断提升法治意识和法治素养，自觉尊法学法守法用法。</w:t>
      </w:r>
    </w:p>
    <w:p w:rsidR="004862BA" w:rsidRDefault="004862BA" w:rsidP="004862BA">
      <w:pPr>
        <w:widowControl/>
        <w:spacing w:line="570" w:lineRule="exact"/>
        <w:ind w:firstLineChars="200" w:firstLine="640"/>
        <w:jc w:val="left"/>
        <w:rPr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6.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献礼党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的二十大，聚焦“我们这十年”，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展现党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的十八大以来取得的历史性成就、发生的历史性变革，坚定中国特色社会主义道路自信、理论自信、制度自信和文化自信。</w:t>
      </w:r>
    </w:p>
    <w:p w:rsidR="004862BA" w:rsidRDefault="004862BA" w:rsidP="004862BA">
      <w:pPr>
        <w:widowControl/>
        <w:spacing w:line="570" w:lineRule="exact"/>
        <w:ind w:firstLineChars="200" w:firstLine="640"/>
        <w:jc w:val="left"/>
        <w:rPr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7.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学习宣传中国共产党人的精神谱系，弘扬伟大建党精神，用好红色资源，发扬红色传统，传承红色基因，赓续共产党人精神血脉。</w:t>
      </w:r>
    </w:p>
    <w:p w:rsidR="004862BA" w:rsidRDefault="004862BA" w:rsidP="004862BA">
      <w:pPr>
        <w:widowControl/>
        <w:spacing w:line="570" w:lineRule="exact"/>
        <w:ind w:firstLineChars="200" w:firstLine="640"/>
        <w:jc w:val="left"/>
        <w:rPr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8.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学习弘扬中华优秀传统文化、革命文化、社会主义先进文化，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践行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社会主义核心价值观。</w:t>
      </w:r>
    </w:p>
    <w:p w:rsidR="004862BA" w:rsidRDefault="004862BA" w:rsidP="004862BA">
      <w:pPr>
        <w:widowControl/>
        <w:spacing w:line="570" w:lineRule="exact"/>
        <w:ind w:firstLineChars="200" w:firstLine="640"/>
        <w:jc w:val="left"/>
        <w:rPr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9.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树牢总体国家安全观，从政治安全、社会安全、网络安全、科技安全、生态安全、生物安全及反奸防谍、反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恐防恐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、反邪教等方面阐释国家安全教育的重要性，自觉维护国家安全。</w:t>
      </w:r>
    </w:p>
    <w:p w:rsidR="004862BA" w:rsidRDefault="004862BA" w:rsidP="004862BA">
      <w:pPr>
        <w:widowControl/>
        <w:spacing w:line="570" w:lineRule="exact"/>
        <w:ind w:firstLineChars="200" w:firstLine="640"/>
        <w:jc w:val="left"/>
        <w:rPr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10.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倡导文明理性健康上网，提升网络素养，增强辨别是非的能力，科学对待和利用网络，积极参与网络文明建设，争做校园好网民，营造清朗网络空间，共建美好网上精神家园。</w:t>
      </w:r>
    </w:p>
    <w:p w:rsidR="004862BA" w:rsidRDefault="004862BA" w:rsidP="004862BA">
      <w:pPr>
        <w:widowControl/>
        <w:spacing w:line="570" w:lineRule="exact"/>
        <w:ind w:firstLineChars="200" w:firstLine="640"/>
        <w:jc w:val="left"/>
        <w:rPr>
          <w:rFonts w:ascii="仿宋_GB2312" w:eastAsia="仿宋_GB2312" w:hAnsi="宋体" w:cs="仿宋_GB2312"/>
          <w:kern w:val="0"/>
          <w:sz w:val="32"/>
          <w:szCs w:val="32"/>
          <w:lang w:bidi="ar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11.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讲述青年学生在疫情防控、乡村振兴、科研攻关等重大行动中投身祖国、建功立业的生动事迹，体现青年学生为服务国家富强、民族复兴、人民幸福贡献力量的青春风采。</w:t>
      </w:r>
    </w:p>
    <w:p w:rsidR="004862BA" w:rsidRDefault="004862BA" w:rsidP="004862BA">
      <w:pPr>
        <w:widowControl/>
        <w:spacing w:line="570" w:lineRule="exact"/>
        <w:ind w:firstLineChars="200" w:firstLine="640"/>
        <w:jc w:val="left"/>
        <w:rPr>
          <w:sz w:val="32"/>
          <w:szCs w:val="32"/>
        </w:rPr>
      </w:pPr>
      <w:r>
        <w:rPr>
          <w:rFonts w:ascii="Times New Roman" w:hAnsi="Times New Roman" w:cs="Times New Roman" w:hint="eastAsia"/>
          <w:kern w:val="0"/>
          <w:sz w:val="32"/>
          <w:szCs w:val="32"/>
          <w:lang w:bidi="ar"/>
        </w:rPr>
        <w:lastRenderedPageBreak/>
        <w:t>12.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体现青年学生敢为人先、敢于突破的创新精神，实学实干、孜孜不倦、追求卓越的奋斗品质，立大志、明大德、成大才、担大任、努力成为堪当民族复兴大任的时代新人的抱负决心。</w:t>
      </w:r>
    </w:p>
    <w:p w:rsidR="004862BA" w:rsidRDefault="004862BA" w:rsidP="004862BA">
      <w:pPr>
        <w:widowControl/>
        <w:spacing w:line="570" w:lineRule="exact"/>
        <w:ind w:firstLineChars="200" w:firstLine="640"/>
        <w:jc w:val="left"/>
        <w:rPr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13.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学习弘扬科学家精神，围绕“爱国、创新、求实、奉献、协同、育人”内涵，营造崇尚科学、尊重科学的氛围。</w:t>
      </w:r>
    </w:p>
    <w:p w:rsidR="004862BA" w:rsidRDefault="004862BA" w:rsidP="004862BA">
      <w:pPr>
        <w:widowControl/>
        <w:spacing w:line="570" w:lineRule="exact"/>
        <w:ind w:firstLineChars="200" w:firstLine="640"/>
        <w:jc w:val="left"/>
        <w:rPr>
          <w:rFonts w:ascii="仿宋_GB2312" w:eastAsia="仿宋_GB2312" w:hAnsi="宋体" w:cs="仿宋_GB2312"/>
          <w:kern w:val="0"/>
          <w:sz w:val="32"/>
          <w:szCs w:val="32"/>
          <w:lang w:bidi="ar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14.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讲述非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物质文化遗产、中华“老字号”品牌在历史传承与发展过程中的生动故事。</w:t>
      </w:r>
    </w:p>
    <w:p w:rsidR="004862BA" w:rsidRDefault="004862BA" w:rsidP="004862BA">
      <w:pPr>
        <w:widowControl/>
        <w:spacing w:line="570" w:lineRule="exact"/>
        <w:ind w:firstLineChars="200" w:firstLine="640"/>
        <w:jc w:val="left"/>
        <w:rPr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15.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挖掘所在地区和高校文化中的“四史”学习教育元素，展示健康向上、格调高雅的校园文化活动。</w:t>
      </w:r>
    </w:p>
    <w:p w:rsidR="004862BA" w:rsidRDefault="004862BA" w:rsidP="004862BA">
      <w:pPr>
        <w:widowControl/>
        <w:spacing w:line="570" w:lineRule="exact"/>
        <w:ind w:firstLineChars="200" w:firstLine="640"/>
        <w:jc w:val="left"/>
        <w:rPr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16.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倡导新时代爱国卫生运动，普及心理健康知识，培育理性平和、积极向上的健康心态。</w:t>
      </w:r>
    </w:p>
    <w:p w:rsidR="004862BA" w:rsidRDefault="004862BA" w:rsidP="004862BA">
      <w:pPr>
        <w:widowControl/>
        <w:spacing w:line="570" w:lineRule="exact"/>
        <w:ind w:firstLineChars="200" w:firstLine="640"/>
        <w:jc w:val="left"/>
        <w:rPr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17.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提升新时代大学生诚信意识，围绕学习学术、助学贷款、就业求职等方面的问题开展诚信教育，营造守信良好氛围。</w:t>
      </w:r>
    </w:p>
    <w:p w:rsidR="004862BA" w:rsidRDefault="004862BA" w:rsidP="004862BA">
      <w:pPr>
        <w:widowControl/>
        <w:spacing w:line="570" w:lineRule="exact"/>
        <w:ind w:firstLineChars="200" w:firstLine="640"/>
        <w:jc w:val="left"/>
        <w:rPr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18.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铸牢中华民族共同体意识，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增强听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党话、感党恩、跟党走的政治自觉、思想自觉和行动自觉，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厚植对中华民族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的认同感，构建中华民族共有精神家园。</w:t>
      </w:r>
    </w:p>
    <w:p w:rsidR="004862BA" w:rsidRDefault="004862BA" w:rsidP="004862BA">
      <w:pPr>
        <w:widowControl/>
        <w:spacing w:line="570" w:lineRule="exact"/>
        <w:ind w:firstLineChars="200" w:firstLine="640"/>
        <w:jc w:val="left"/>
        <w:rPr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19.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扫黑除恶，净化校园及周边治安综合治理环境，共建平安校园，提升广大师生安全感、获得感、幸福感。</w:t>
      </w:r>
    </w:p>
    <w:p w:rsidR="004862BA" w:rsidRDefault="004862BA" w:rsidP="004862BA">
      <w:pPr>
        <w:widowControl/>
        <w:spacing w:line="570" w:lineRule="exact"/>
        <w:ind w:firstLineChars="200" w:firstLine="640"/>
        <w:jc w:val="left"/>
        <w:rPr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20.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防范电信网络诈骗，提高反诈防骗能力，提升师生自我防护和遵纪守法意识。</w:t>
      </w:r>
    </w:p>
    <w:p w:rsidR="00581883" w:rsidRPr="004862BA" w:rsidRDefault="004862BA" w:rsidP="004862BA">
      <w:pPr>
        <w:widowControl/>
        <w:spacing w:line="570" w:lineRule="exact"/>
        <w:ind w:firstLineChars="200" w:firstLine="643"/>
        <w:jc w:val="left"/>
        <w:rPr>
          <w:rFonts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  <w:lang w:bidi="ar"/>
        </w:rPr>
        <w:t>（供创作参考，不限于以上主题）</w:t>
      </w:r>
    </w:p>
    <w:sectPr w:rsidR="00581883" w:rsidRPr="00486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BA"/>
    <w:rsid w:val="004862BA"/>
    <w:rsid w:val="0058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76D2"/>
  <w15:chartTrackingRefBased/>
  <w15:docId w15:val="{B0FB2260-012E-400C-B02E-36415BCF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2B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62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2022-05-20T01:48:00Z</dcterms:created>
  <dcterms:modified xsi:type="dcterms:W3CDTF">2022-05-20T01:49:00Z</dcterms:modified>
</cp:coreProperties>
</file>